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Владимирской обл. от 04.12.2020 N 805</w:t>
              <w:br/>
              <w:t xml:space="preserve">(ред. от 05.08.2025)</w:t>
              <w:br/>
              <w:t xml:space="preserve">"Об утверждении Порядка предоставления мер социальной поддержки работникам государственных и муниципальных организаций культуры при ипотечном жилищном кредитовании"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ВЛАДИМИРСКОЙ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4 декабря 2020 г. N 805</w:t>
      </w:r>
    </w:p>
    <w:p>
      <w:pPr>
        <w:pStyle w:val="2"/>
        <w:jc w:val="both"/>
      </w:pPr>
      <w:r>
        <w:rPr>
          <w:sz w:val="20"/>
        </w:rPr>
      </w:r>
    </w:p>
    <w:p>
      <w:pPr>
        <w:pStyle w:val="2"/>
        <w:jc w:val="center"/>
      </w:pPr>
      <w:r>
        <w:rPr>
          <w:sz w:val="20"/>
        </w:rPr>
        <w:t xml:space="preserve">ОБ УТВЕРЖДЕНИИ ПОРЯДКА ПРЕДОСТАВЛЕНИЯ МЕР СОЦИАЛЬНОЙ</w:t>
      </w:r>
    </w:p>
    <w:p>
      <w:pPr>
        <w:pStyle w:val="2"/>
        <w:jc w:val="center"/>
      </w:pPr>
      <w:r>
        <w:rPr>
          <w:sz w:val="20"/>
        </w:rPr>
        <w:t xml:space="preserve">ПОДДЕРЖКИ РАБОТНИКАМ ГОСУДАРСТВЕННЫХ И МУНИЦИПАЛЬНЫХ</w:t>
      </w:r>
    </w:p>
    <w:p>
      <w:pPr>
        <w:pStyle w:val="2"/>
        <w:jc w:val="center"/>
      </w:pPr>
      <w:r>
        <w:rPr>
          <w:sz w:val="20"/>
        </w:rPr>
        <w:t xml:space="preserve">ОРГАНИЗАЦИЙ КУЛЬТУРЫ ПРИ ИПОТЕЧНОМ ЖИЛИЩНОМ КРЕДИТОВАНИИ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Владимирской области от 05.08.2025 N 464 &quot;О внесении изменений в постановление администрации Владимирской области от 04.12.2020 N 805&quot; {КонсультантПлюс}">
              <w:r>
                <w:rPr>
                  <w:sz w:val="20"/>
                  <w:color w:val="0000ff"/>
                </w:rPr>
                <w:t xml:space="preserve">постановления</w:t>
              </w:r>
            </w:hyperlink>
            <w:r>
              <w:rPr>
                <w:sz w:val="20"/>
                <w:color w:val="392c69"/>
              </w:rPr>
              <w:t xml:space="preserve"> Правительства Владимирской области</w:t>
            </w:r>
          </w:p>
          <w:p>
            <w:pPr>
              <w:pStyle w:val="0"/>
              <w:jc w:val="center"/>
            </w:pPr>
            <w:r>
              <w:rPr>
                <w:sz w:val="20"/>
                <w:color w:val="392c69"/>
              </w:rPr>
              <w:t xml:space="preserve">от 05.08.2025 N 464)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Закон Владимирской области от 02.10.2007 N 120-ОЗ (ред. от 09.06.2025) &quot;О социальной поддержке и социальном обслуживании отдельных категорий граждан во Владимирской области&quot; (принят постановлением ЗС Владимирской области от 26.09.2007 N 524) {КонсультантПлюс}">
        <w:r>
          <w:rPr>
            <w:sz w:val="20"/>
            <w:color w:val="0000ff"/>
          </w:rPr>
          <w:t xml:space="preserve">Законом</w:t>
        </w:r>
      </w:hyperlink>
      <w:r>
        <w:rPr>
          <w:sz w:val="20"/>
        </w:rPr>
        <w:t xml:space="preserve"> Владимирской области от 02.10.2007 N 120-ОЗ "О социальной поддержке и социальном обслуживании отдельных категорий граждан во Владимирской области", в целях повышения мотивации и стимулирования работы в государственных и муниципальных учреждениях, расположенных на территории Владимирской области, путем внедрения механизма льготного ипотечного кредитования постановляю:</w:t>
      </w:r>
    </w:p>
    <w:p>
      <w:pPr>
        <w:pStyle w:val="0"/>
        <w:spacing w:before="200" w:lineRule="auto"/>
        <w:ind w:firstLine="540"/>
        <w:jc w:val="both"/>
      </w:pPr>
      <w:r>
        <w:rPr>
          <w:sz w:val="20"/>
        </w:rPr>
        <w:t xml:space="preserve">1. Утвердить </w:t>
      </w:r>
      <w:hyperlink w:history="0" w:anchor="P33" w:tooltip="ПОРЯДОК">
        <w:r>
          <w:rPr>
            <w:sz w:val="20"/>
            <w:color w:val="0000ff"/>
          </w:rPr>
          <w:t xml:space="preserve">Порядок</w:t>
        </w:r>
      </w:hyperlink>
      <w:r>
        <w:rPr>
          <w:sz w:val="20"/>
        </w:rPr>
        <w:t xml:space="preserve"> предоставления мер социальной поддержки работникам государственных и муниципальных организаций культуры при ипотечном жилищном кредитовании согласно приложению N 1.</w:t>
      </w:r>
    </w:p>
    <w:p>
      <w:pPr>
        <w:pStyle w:val="0"/>
        <w:spacing w:before="200" w:lineRule="auto"/>
        <w:ind w:firstLine="540"/>
        <w:jc w:val="both"/>
      </w:pPr>
      <w:r>
        <w:rPr>
          <w:sz w:val="20"/>
        </w:rPr>
        <w:t xml:space="preserve">2. Утвердить </w:t>
      </w:r>
      <w:hyperlink w:history="0" w:anchor="P141" w:tooltip="ПЕРЕЧЕНЬ">
        <w:r>
          <w:rPr>
            <w:sz w:val="20"/>
            <w:color w:val="0000ff"/>
          </w:rPr>
          <w:t xml:space="preserve">Перечень</w:t>
        </w:r>
      </w:hyperlink>
      <w:r>
        <w:rPr>
          <w:sz w:val="20"/>
        </w:rPr>
        <w:t xml:space="preserve"> должностей работников государственных и муниципальных организаций культуры, имеющих право на предоставление мер социальной поддержки при ипотечном жилищном кредитовании, согласно приложению N 2.</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Губернатора Владимирской области, курирующего вопросы социальной политики.</w:t>
      </w:r>
    </w:p>
    <w:p>
      <w:pPr>
        <w:pStyle w:val="0"/>
        <w:jc w:val="both"/>
      </w:pPr>
      <w:r>
        <w:rPr>
          <w:sz w:val="20"/>
        </w:rPr>
        <w:t xml:space="preserve">(п. 3 в ред. </w:t>
      </w:r>
      <w:hyperlink w:history="0" r:id="rId10" w:tooltip="Постановление Правительства Владимирской области от 05.08.2025 N 464 &quot;О внесении изменений в постановление администрации Владимирской области от 04.12.2020 N 805&quot; {КонсультантПлюс}">
        <w:r>
          <w:rPr>
            <w:sz w:val="20"/>
            <w:color w:val="0000ff"/>
          </w:rPr>
          <w:t xml:space="preserve">постановления</w:t>
        </w:r>
      </w:hyperlink>
      <w:r>
        <w:rPr>
          <w:sz w:val="20"/>
        </w:rPr>
        <w:t xml:space="preserve"> Правительства Владимирской области от 05.08.2025 N 464)</w:t>
      </w:r>
    </w:p>
    <w:p>
      <w:pPr>
        <w:pStyle w:val="0"/>
        <w:spacing w:before="200" w:lineRule="auto"/>
        <w:ind w:firstLine="540"/>
        <w:jc w:val="both"/>
      </w:pPr>
      <w:r>
        <w:rPr>
          <w:sz w:val="20"/>
        </w:rPr>
        <w:t xml:space="preserve">4. Настоящее постановление вступает в силу с 01.01.2021 и подлежит официальному опубликованию.</w:t>
      </w:r>
    </w:p>
    <w:p>
      <w:pPr>
        <w:pStyle w:val="0"/>
        <w:jc w:val="both"/>
      </w:pPr>
      <w:r>
        <w:rPr>
          <w:sz w:val="20"/>
        </w:rPr>
      </w:r>
    </w:p>
    <w:p>
      <w:pPr>
        <w:pStyle w:val="0"/>
        <w:jc w:val="right"/>
      </w:pPr>
      <w:r>
        <w:rPr>
          <w:sz w:val="20"/>
        </w:rPr>
        <w:t xml:space="preserve">Губернатор области</w:t>
      </w:r>
    </w:p>
    <w:p>
      <w:pPr>
        <w:pStyle w:val="0"/>
        <w:jc w:val="right"/>
      </w:pPr>
      <w:r>
        <w:rPr>
          <w:sz w:val="20"/>
        </w:rPr>
        <w:t xml:space="preserve">В.В.СИПЯГИН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администрации</w:t>
      </w:r>
    </w:p>
    <w:p>
      <w:pPr>
        <w:pStyle w:val="0"/>
        <w:jc w:val="right"/>
      </w:pPr>
      <w:r>
        <w:rPr>
          <w:sz w:val="20"/>
        </w:rPr>
        <w:t xml:space="preserve">Владимирской области</w:t>
      </w:r>
    </w:p>
    <w:p>
      <w:pPr>
        <w:pStyle w:val="0"/>
        <w:jc w:val="right"/>
      </w:pPr>
      <w:r>
        <w:rPr>
          <w:sz w:val="20"/>
        </w:rPr>
        <w:t xml:space="preserve">от 04.12.2020 N 805</w:t>
      </w:r>
    </w:p>
    <w:p>
      <w:pPr>
        <w:pStyle w:val="0"/>
        <w:jc w:val="both"/>
      </w:pPr>
      <w:r>
        <w:rPr>
          <w:sz w:val="20"/>
        </w:rPr>
      </w:r>
    </w:p>
    <w:bookmarkStart w:id="33" w:name="P33"/>
    <w:bookmarkEnd w:id="33"/>
    <w:p>
      <w:pPr>
        <w:pStyle w:val="2"/>
        <w:jc w:val="center"/>
      </w:pPr>
      <w:r>
        <w:rPr>
          <w:sz w:val="20"/>
        </w:rPr>
        <w:t xml:space="preserve">ПОРЯДОК</w:t>
      </w:r>
    </w:p>
    <w:p>
      <w:pPr>
        <w:pStyle w:val="2"/>
        <w:jc w:val="center"/>
      </w:pPr>
      <w:r>
        <w:rPr>
          <w:sz w:val="20"/>
        </w:rPr>
        <w:t xml:space="preserve">ПРЕДОСТАВЛЕНИЯ МЕР СОЦИАЛЬНОЙ ПОДДЕРЖКИ РАБОТНИКАМ</w:t>
      </w:r>
    </w:p>
    <w:p>
      <w:pPr>
        <w:pStyle w:val="2"/>
        <w:jc w:val="center"/>
      </w:pPr>
      <w:r>
        <w:rPr>
          <w:sz w:val="20"/>
        </w:rPr>
        <w:t xml:space="preserve">ГОСУДАРСТВЕННЫХ И МУНИЦИПАЛЬНЫХ ОРГАНИЗАЦИЙ КУЛЬТУРЫ</w:t>
      </w:r>
    </w:p>
    <w:p>
      <w:pPr>
        <w:pStyle w:val="2"/>
        <w:jc w:val="center"/>
      </w:pPr>
      <w:r>
        <w:rPr>
          <w:sz w:val="20"/>
        </w:rPr>
        <w:t xml:space="preserve">ПРИ ИПОТЕЧНОМ ЖИЛИЩНОМ КРЕДИТОВАНИИ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остановление Правительства Владимирской области от 05.08.2025 N 464 &quot;О внесении изменений в постановление администрации Владимирской области от 04.12.2020 N 805&quot; {КонсультантПлюс}">
              <w:r>
                <w:rPr>
                  <w:sz w:val="20"/>
                  <w:color w:val="0000ff"/>
                </w:rPr>
                <w:t xml:space="preserve">постановления</w:t>
              </w:r>
            </w:hyperlink>
            <w:r>
              <w:rPr>
                <w:sz w:val="20"/>
                <w:color w:val="392c69"/>
              </w:rPr>
              <w:t xml:space="preserve"> Правительства Владимирской области</w:t>
            </w:r>
          </w:p>
          <w:p>
            <w:pPr>
              <w:pStyle w:val="0"/>
              <w:jc w:val="center"/>
            </w:pPr>
            <w:r>
              <w:rPr>
                <w:sz w:val="20"/>
                <w:color w:val="392c69"/>
              </w:rPr>
              <w:t xml:space="preserve">от 05.08.2025 N 464)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Настоящим Порядком устанавливаются правила и условия предоставления мер социальной поддержки работникам государственных и муниципальных организаций культуры, расположенных на территории Владимирской области (далее - организации культуры), при ипотечном жилищном кредитовании за счет средств областного бюджета в соответствии с Перечнем должностей работников государственных и муниципальных организаций культуры, имеющих право на предоставление мер социальной поддержки при ипотечном жилищном кредитовании (далее - Перечень).</w:t>
      </w:r>
    </w:p>
    <w:bookmarkStart w:id="44" w:name="P44"/>
    <w:bookmarkEnd w:id="44"/>
    <w:p>
      <w:pPr>
        <w:pStyle w:val="0"/>
        <w:spacing w:before="200" w:lineRule="auto"/>
        <w:ind w:firstLine="540"/>
        <w:jc w:val="both"/>
      </w:pPr>
      <w:r>
        <w:rPr>
          <w:sz w:val="20"/>
        </w:rPr>
        <w:t xml:space="preserve">2. Меры социальной поддержки предоставляются следующим категориям работников:</w:t>
      </w:r>
    </w:p>
    <w:p>
      <w:pPr>
        <w:pStyle w:val="0"/>
        <w:spacing w:before="200" w:lineRule="auto"/>
        <w:ind w:firstLine="540"/>
        <w:jc w:val="both"/>
      </w:pPr>
      <w:r>
        <w:rPr>
          <w:sz w:val="20"/>
        </w:rPr>
        <w:t xml:space="preserve">1) работники культуры, искусства и кинематографии государственных и муниципальных организаций культуры, расположенных на территории Владимирской области, имеющие высшее или среднее профессиональное образование, в возрасте не старше 45 лет;</w:t>
      </w:r>
    </w:p>
    <w:bookmarkStart w:id="46" w:name="P46"/>
    <w:bookmarkEnd w:id="46"/>
    <w:p>
      <w:pPr>
        <w:pStyle w:val="0"/>
        <w:spacing w:before="200" w:lineRule="auto"/>
        <w:ind w:firstLine="540"/>
        <w:jc w:val="both"/>
      </w:pPr>
      <w:r>
        <w:rPr>
          <w:sz w:val="20"/>
        </w:rPr>
        <w:t xml:space="preserve">2) работники культуры, искусства и кинематографии государственных и муниципальных организаций культуры, расположенных на территории Владимирской области, в семье которых двое и более членов семьи (жена (муж), родители, дети) работают на должностях работников культуры в государственных и (или) муниципальных организациях культуры, расположенных на территории Владимирской области.</w:t>
      </w:r>
    </w:p>
    <w:bookmarkStart w:id="47" w:name="P47"/>
    <w:bookmarkEnd w:id="47"/>
    <w:p>
      <w:pPr>
        <w:pStyle w:val="0"/>
        <w:spacing w:before="200" w:lineRule="auto"/>
        <w:ind w:firstLine="540"/>
        <w:jc w:val="both"/>
      </w:pPr>
      <w:r>
        <w:rPr>
          <w:sz w:val="20"/>
        </w:rPr>
        <w:t xml:space="preserve">3. Социальная поддержка при ипотечном жилищном кредитовании предоставляется работникам организаций культуры, относящимся к одной из категорий, указанных в </w:t>
      </w:r>
      <w:hyperlink w:history="0" w:anchor="P44" w:tooltip="2. Меры социальной поддержки предоставляются следующим категориям работников:">
        <w:r>
          <w:rPr>
            <w:sz w:val="20"/>
            <w:color w:val="0000ff"/>
          </w:rPr>
          <w:t xml:space="preserve">пункте 2</w:t>
        </w:r>
      </w:hyperlink>
      <w:r>
        <w:rPr>
          <w:sz w:val="20"/>
        </w:rPr>
        <w:t xml:space="preserve"> настоящего Порядка, зарегистрированным по месту жительства на территории Владимирской области:</w:t>
      </w:r>
    </w:p>
    <w:bookmarkStart w:id="48" w:name="P48"/>
    <w:bookmarkEnd w:id="48"/>
    <w:p>
      <w:pPr>
        <w:pStyle w:val="0"/>
        <w:spacing w:before="200" w:lineRule="auto"/>
        <w:ind w:firstLine="540"/>
        <w:jc w:val="both"/>
      </w:pPr>
      <w:r>
        <w:rPr>
          <w:sz w:val="20"/>
        </w:rPr>
        <w:t xml:space="preserve">1) не являющимся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жилого помещения (жилых помещений) или членами семьи собственника жилого помещения;</w:t>
      </w:r>
    </w:p>
    <w:bookmarkStart w:id="49" w:name="P49"/>
    <w:bookmarkEnd w:id="49"/>
    <w:p>
      <w:pPr>
        <w:pStyle w:val="0"/>
        <w:spacing w:before="200" w:lineRule="auto"/>
        <w:ind w:firstLine="540"/>
        <w:jc w:val="both"/>
      </w:pPr>
      <w:r>
        <w:rPr>
          <w:sz w:val="20"/>
        </w:rPr>
        <w:t xml:space="preserve">2)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на территории соответствующего муниципального образования и обеспеченным общей площадью жилого помещения на одного члена семьи в размере не более социальной нормы площади жилья во Владимирской области, установленной </w:t>
      </w:r>
      <w:hyperlink w:history="0" r:id="rId12" w:tooltip="Закон Владимирской области от 08.02.2000 N 4-ОЗ (ред. от 09.02.2007) &quot;О социальной норме площади жилья во Владимирской области&quot; (принят постановлением ЗС Владимирской области от 26.01.2000 N 94) {КонсультантПлюс}">
        <w:r>
          <w:rPr>
            <w:sz w:val="20"/>
            <w:color w:val="0000ff"/>
          </w:rPr>
          <w:t xml:space="preserve">Законом</w:t>
        </w:r>
      </w:hyperlink>
      <w:r>
        <w:rPr>
          <w:sz w:val="20"/>
        </w:rPr>
        <w:t xml:space="preserve"> Владимирской области от 08.02.2000 N 4-ОЗ "О социальной норме площади жилья во Владимирской области";</w:t>
      </w:r>
    </w:p>
    <w:bookmarkStart w:id="50" w:name="P50"/>
    <w:bookmarkEnd w:id="50"/>
    <w:p>
      <w:pPr>
        <w:pStyle w:val="0"/>
        <w:spacing w:before="200" w:lineRule="auto"/>
        <w:ind w:firstLine="540"/>
        <w:jc w:val="both"/>
      </w:pPr>
      <w:r>
        <w:rPr>
          <w:sz w:val="20"/>
        </w:rPr>
        <w:t xml:space="preserve">3) проживающим в помещениях, не отвечающих требованиям, установленным действующим законодательством для жилых помещений;</w:t>
      </w:r>
    </w:p>
    <w:bookmarkStart w:id="51" w:name="P51"/>
    <w:bookmarkEnd w:id="51"/>
    <w:p>
      <w:pPr>
        <w:pStyle w:val="0"/>
        <w:spacing w:before="200" w:lineRule="auto"/>
        <w:ind w:firstLine="540"/>
        <w:jc w:val="both"/>
      </w:pPr>
      <w:r>
        <w:rPr>
          <w:sz w:val="20"/>
        </w:rPr>
        <w:t xml:space="preserve">4) являющимся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 иного жилого помещения, занимаемого по договору социального найма или принадлежащего на праве собственности.</w:t>
      </w:r>
    </w:p>
    <w:p>
      <w:pPr>
        <w:pStyle w:val="0"/>
        <w:spacing w:before="200" w:lineRule="auto"/>
        <w:ind w:firstLine="540"/>
        <w:jc w:val="both"/>
      </w:pPr>
      <w:r>
        <w:rPr>
          <w:sz w:val="20"/>
        </w:rPr>
        <w:t xml:space="preserve">Очередность предоставления мер социальной поддержки при ипотечном жилищном кредитовании определяется комиссией Министерства культуры Владимирской области (далее - комиссия Министерства) с участием представителей общественных организаций.</w:t>
      </w:r>
    </w:p>
    <w:bookmarkStart w:id="53" w:name="P53"/>
    <w:bookmarkEnd w:id="53"/>
    <w:p>
      <w:pPr>
        <w:pStyle w:val="0"/>
        <w:spacing w:before="200" w:lineRule="auto"/>
        <w:ind w:firstLine="540"/>
        <w:jc w:val="both"/>
      </w:pPr>
      <w:r>
        <w:rPr>
          <w:sz w:val="20"/>
        </w:rPr>
        <w:t xml:space="preserve">4. Меры социальной поддержки предоставляются в форме денежных выплат:</w:t>
      </w:r>
    </w:p>
    <w:p>
      <w:pPr>
        <w:pStyle w:val="0"/>
        <w:spacing w:before="200" w:lineRule="auto"/>
        <w:ind w:firstLine="540"/>
        <w:jc w:val="both"/>
      </w:pPr>
      <w:r>
        <w:rPr>
          <w:sz w:val="20"/>
        </w:rPr>
        <w:t xml:space="preserve">1) субсидии на уплату первоначального взноса по ипотечному жилищному кредиту (займу) в размере 20% от расчетной стоимости приобретаемого жилого помещения, исходя из средней рыночной стоимости 1 квадратного метра жилья в соответствующем муниципальном образовании, определяемой органами местного самоуправления, но не более стоимости 1 квадратного метра жилья, определяемой уполномоченным Правительством Российской Федерации федеральным органом исполнительной власти для Владимирской области. Размер субсидии не может превышать 1000000 рублей;</w:t>
      </w:r>
    </w:p>
    <w:p>
      <w:pPr>
        <w:pStyle w:val="0"/>
        <w:spacing w:before="200" w:lineRule="auto"/>
        <w:ind w:firstLine="540"/>
        <w:jc w:val="both"/>
      </w:pPr>
      <w:r>
        <w:rPr>
          <w:sz w:val="20"/>
        </w:rPr>
        <w:t xml:space="preserve">2) ежемесячной компенсации в размере 50% расходов на оплату процентов по ипотечному жилищному кредиту (займу) в течение 5 лет, но не более 10 тысяч рублей.</w:t>
      </w:r>
    </w:p>
    <w:bookmarkStart w:id="56" w:name="P56"/>
    <w:bookmarkEnd w:id="56"/>
    <w:p>
      <w:pPr>
        <w:pStyle w:val="0"/>
        <w:spacing w:before="200" w:lineRule="auto"/>
        <w:ind w:firstLine="540"/>
        <w:jc w:val="both"/>
      </w:pPr>
      <w:r>
        <w:rPr>
          <w:sz w:val="20"/>
        </w:rPr>
        <w:t xml:space="preserve">5. Гражданин, отвечающий требованиям, установленным </w:t>
      </w:r>
      <w:hyperlink w:history="0" w:anchor="P44" w:tooltip="2. Меры социальной поддержки предоставляются следующим категориям работников:">
        <w:r>
          <w:rPr>
            <w:sz w:val="20"/>
            <w:color w:val="0000ff"/>
          </w:rPr>
          <w:t xml:space="preserve">пунктами 2</w:t>
        </w:r>
      </w:hyperlink>
      <w:r>
        <w:rPr>
          <w:sz w:val="20"/>
        </w:rPr>
        <w:t xml:space="preserve"> и </w:t>
      </w:r>
      <w:hyperlink w:history="0" w:anchor="P47" w:tooltip="3. Социальная поддержка при ипотечном жилищном кредитовании предоставляется работникам организаций культуры, относящимся к одной из категорий, указанных в пункте 2 настоящего Порядка, зарегистрированным по месту жительства на территории Владимирской области:">
        <w:r>
          <w:rPr>
            <w:sz w:val="20"/>
            <w:color w:val="0000ff"/>
          </w:rPr>
          <w:t xml:space="preserve">3</w:t>
        </w:r>
      </w:hyperlink>
      <w:r>
        <w:rPr>
          <w:sz w:val="20"/>
        </w:rPr>
        <w:t xml:space="preserve"> настоящего Порядка (далее - гражданин), может реализовать свое право на получение мер социальной поддержки в соответствии с настоящим Порядком только один раз.</w:t>
      </w:r>
    </w:p>
    <w:p>
      <w:pPr>
        <w:pStyle w:val="0"/>
        <w:spacing w:before="200" w:lineRule="auto"/>
        <w:ind w:firstLine="540"/>
        <w:jc w:val="both"/>
      </w:pPr>
      <w:r>
        <w:rPr>
          <w:sz w:val="20"/>
        </w:rPr>
        <w:t xml:space="preserve">Гражданин имеет право на получение мер социальной поддержки в соответствии с настоящим Порядком, в случае если он или члены его семьи ранее не получали средства федерального, областного или муниципального бюджетов на приобретение (строительство) жилья, за исключением случаев предоставления государственной поддержки за счет средств материнского (семейного) капитала, предоставляемого из федерального и (или) областного бюджетов на приобретение жилья.</w:t>
      </w:r>
    </w:p>
    <w:p>
      <w:pPr>
        <w:pStyle w:val="0"/>
        <w:spacing w:before="200" w:lineRule="auto"/>
        <w:ind w:firstLine="540"/>
        <w:jc w:val="both"/>
      </w:pPr>
      <w:r>
        <w:rPr>
          <w:sz w:val="20"/>
        </w:rPr>
        <w:t xml:space="preserve">6. Предоставление мер социальной поддержки гражданам осуществляет государственное учреждение, подведомственное и уполномоченное Министерством культуры Владимирской области (далее - Учреждение, Министерство).</w:t>
      </w:r>
    </w:p>
    <w:p>
      <w:pPr>
        <w:pStyle w:val="0"/>
        <w:spacing w:before="200" w:lineRule="auto"/>
        <w:ind w:firstLine="540"/>
        <w:jc w:val="both"/>
      </w:pPr>
      <w:r>
        <w:rPr>
          <w:sz w:val="20"/>
        </w:rPr>
        <w:t xml:space="preserve">Меры социальной поддержки гражданам предоставляются Учреждением в пределах бюджетных ассигнований областного бюджета, предусмотренных Министерству на указанные цели на соответствующий финансовый год.</w:t>
      </w:r>
    </w:p>
    <w:p>
      <w:pPr>
        <w:pStyle w:val="0"/>
        <w:spacing w:before="200" w:lineRule="auto"/>
        <w:ind w:firstLine="540"/>
        <w:jc w:val="both"/>
      </w:pPr>
      <w:r>
        <w:rPr>
          <w:sz w:val="20"/>
        </w:rPr>
        <w:t xml:space="preserve">Учреждение формирует список граждан, претендующих на получение мер социальной поддержки, и список получателей мер социальной поддержки.</w:t>
      </w:r>
    </w:p>
    <w:bookmarkStart w:id="61" w:name="P61"/>
    <w:bookmarkEnd w:id="61"/>
    <w:p>
      <w:pPr>
        <w:pStyle w:val="0"/>
        <w:spacing w:before="200" w:lineRule="auto"/>
        <w:ind w:firstLine="540"/>
        <w:jc w:val="both"/>
      </w:pPr>
      <w:r>
        <w:rPr>
          <w:sz w:val="20"/>
        </w:rPr>
        <w:t xml:space="preserve">7. Для включения в список граждан, претендующих на получение мер социальной поддержки, гражданин предоставляет Учреждению следующие документы:</w:t>
      </w:r>
    </w:p>
    <w:p>
      <w:pPr>
        <w:pStyle w:val="0"/>
        <w:spacing w:before="200" w:lineRule="auto"/>
        <w:ind w:firstLine="540"/>
        <w:jc w:val="both"/>
      </w:pPr>
      <w:r>
        <w:rPr>
          <w:sz w:val="20"/>
        </w:rPr>
        <w:t xml:space="preserve">- заявление по форме, утвержденной Министерством;</w:t>
      </w:r>
    </w:p>
    <w:p>
      <w:pPr>
        <w:pStyle w:val="0"/>
        <w:spacing w:before="200" w:lineRule="auto"/>
        <w:ind w:firstLine="540"/>
        <w:jc w:val="both"/>
      </w:pPr>
      <w:r>
        <w:rPr>
          <w:sz w:val="20"/>
        </w:rPr>
        <w:t xml:space="preserve">- документ, подтверждающий согласие гражданина на обработку его персональных данных;</w:t>
      </w:r>
    </w:p>
    <w:p>
      <w:pPr>
        <w:pStyle w:val="0"/>
        <w:spacing w:before="200" w:lineRule="auto"/>
        <w:ind w:firstLine="540"/>
        <w:jc w:val="both"/>
      </w:pPr>
      <w:r>
        <w:rPr>
          <w:sz w:val="20"/>
        </w:rPr>
        <w:t xml:space="preserve">- копия паспорта (в том числе листы паспорта со сведениями о регистрации по месту жительства) с предъявлением оригинала;</w:t>
      </w:r>
    </w:p>
    <w:p>
      <w:pPr>
        <w:pStyle w:val="0"/>
        <w:spacing w:before="200" w:lineRule="auto"/>
        <w:ind w:firstLine="540"/>
        <w:jc w:val="both"/>
      </w:pPr>
      <w:r>
        <w:rPr>
          <w:sz w:val="20"/>
        </w:rPr>
        <w:t xml:space="preserve">- копия документа, подтверждающего наличие у гражданина высшего или среднего профессионального образования, с предъявлением оригинала;</w:t>
      </w:r>
    </w:p>
    <w:bookmarkStart w:id="66" w:name="P66"/>
    <w:bookmarkEnd w:id="66"/>
    <w:p>
      <w:pPr>
        <w:pStyle w:val="0"/>
        <w:spacing w:before="200" w:lineRule="auto"/>
        <w:ind w:firstLine="540"/>
        <w:jc w:val="both"/>
      </w:pPr>
      <w:r>
        <w:rPr>
          <w:sz w:val="20"/>
        </w:rPr>
        <w:t xml:space="preserve">- копия трудового договора, заключенного между гражданином и учреждением культуры на неопределенный срок;</w:t>
      </w:r>
    </w:p>
    <w:p>
      <w:pPr>
        <w:pStyle w:val="0"/>
        <w:spacing w:before="200" w:lineRule="auto"/>
        <w:ind w:firstLine="540"/>
        <w:jc w:val="both"/>
      </w:pPr>
      <w:r>
        <w:rPr>
          <w:sz w:val="20"/>
        </w:rPr>
        <w:t xml:space="preserve">- копия документа, подтверждающего состав семьи (свидетельство о рождении, свидетельство о заключении брака, решение об усыновлении (удочерении), судебное решение о признании членом семьи и т.п.), с предоставлением оригинала (предоставляется при наличии семьи);</w:t>
      </w:r>
    </w:p>
    <w:bookmarkStart w:id="68" w:name="P68"/>
    <w:bookmarkEnd w:id="68"/>
    <w:p>
      <w:pPr>
        <w:pStyle w:val="0"/>
        <w:spacing w:before="200" w:lineRule="auto"/>
        <w:ind w:firstLine="540"/>
        <w:jc w:val="both"/>
      </w:pPr>
      <w:r>
        <w:rPr>
          <w:sz w:val="20"/>
        </w:rPr>
        <w:t xml:space="preserve">- справка, выданная не ранее чем за 15 календарных дней до даты обращения гражданина за предоставлением мер социальной поддержки, подтверждающая, что член(ы) семьи гражданина занимает(ют) соответствующую должность в государственной или муниципальной организации культуры на территории Владимирской области (для категории лиц, указанной в </w:t>
      </w:r>
      <w:hyperlink w:history="0" w:anchor="P46" w:tooltip="2) работники культуры, искусства и кинематографии государственных и муниципальных организаций культуры, расположенных на территории Владимирской области, в семье которых двое и более членов семьи (жена (муж), родители, дети) работают на должностях работников культуры в государственных и (или) муниципальных организациях культуры, расположенных на территории Владимирской области.">
        <w:r>
          <w:rPr>
            <w:sz w:val="20"/>
            <w:color w:val="0000ff"/>
          </w:rPr>
          <w:t xml:space="preserve">подпункте 2 пункта 2</w:t>
        </w:r>
      </w:hyperlink>
      <w:r>
        <w:rPr>
          <w:sz w:val="20"/>
        </w:rPr>
        <w:t xml:space="preserve"> настоящего Порядка), выданная отдельно каждому члену семьи;</w:t>
      </w:r>
    </w:p>
    <w:p>
      <w:pPr>
        <w:pStyle w:val="0"/>
        <w:spacing w:before="200" w:lineRule="auto"/>
        <w:ind w:firstLine="540"/>
        <w:jc w:val="both"/>
      </w:pPr>
      <w:r>
        <w:rPr>
          <w:sz w:val="20"/>
        </w:rPr>
        <w:t xml:space="preserve">- извещение кредитной организации о предполагаемой сумме кредита (займа);</w:t>
      </w:r>
    </w:p>
    <w:bookmarkStart w:id="70" w:name="P70"/>
    <w:bookmarkEnd w:id="70"/>
    <w:p>
      <w:pPr>
        <w:pStyle w:val="0"/>
        <w:spacing w:before="200" w:lineRule="auto"/>
        <w:ind w:firstLine="540"/>
        <w:jc w:val="both"/>
      </w:pPr>
      <w:r>
        <w:rPr>
          <w:sz w:val="20"/>
        </w:rPr>
        <w:t xml:space="preserve">- копия трудовой книжки, заверенная кадровой службой по месту работы, или сведения о трудовой деятельности, оформленные в установленном законодательством Российской Федерации порядке.</w:t>
      </w:r>
    </w:p>
    <w:p>
      <w:pPr>
        <w:pStyle w:val="0"/>
        <w:spacing w:before="200" w:lineRule="auto"/>
        <w:ind w:firstLine="540"/>
        <w:jc w:val="both"/>
      </w:pPr>
      <w:r>
        <w:rPr>
          <w:sz w:val="20"/>
        </w:rPr>
        <w:t xml:space="preserve">Документы, указанные в </w:t>
      </w:r>
      <w:hyperlink w:history="0" w:anchor="P66" w:tooltip="- копия трудового договора, заключенного между гражданином и учреждением культуры на неопределенный срок;">
        <w:r>
          <w:rPr>
            <w:sz w:val="20"/>
            <w:color w:val="0000ff"/>
          </w:rPr>
          <w:t xml:space="preserve">абзацах 6</w:t>
        </w:r>
      </w:hyperlink>
      <w:r>
        <w:rPr>
          <w:sz w:val="20"/>
        </w:rPr>
        <w:t xml:space="preserve">, </w:t>
      </w:r>
      <w:hyperlink w:history="0" w:anchor="P68" w:tooltip="- справка, выданная не ранее чем за 15 календарных дней до даты обращения гражданина за предоставлением мер социальной поддержки, подтверждающая, что член(ы) семьи гражданина занимает(ют) соответствующую должность в государственной или муниципальной организации культуры на территории Владимирской области (для категории лиц, указанной в подпункте 2 пункта 2 настоящего Порядка), выданная отдельно каждому члену семьи;">
        <w:r>
          <w:rPr>
            <w:sz w:val="20"/>
            <w:color w:val="0000ff"/>
          </w:rPr>
          <w:t xml:space="preserve">8</w:t>
        </w:r>
      </w:hyperlink>
      <w:r>
        <w:rPr>
          <w:sz w:val="20"/>
        </w:rPr>
        <w:t xml:space="preserve">, </w:t>
      </w:r>
      <w:hyperlink w:history="0" w:anchor="P70" w:tooltip="- копия трудовой книжки, заверенная кадровой службой по месту работы, или сведения о трудовой деятельности, оформленные в установленном законодательством Российской Федерации порядке.">
        <w:r>
          <w:rPr>
            <w:sz w:val="20"/>
            <w:color w:val="0000ff"/>
          </w:rPr>
          <w:t xml:space="preserve">10</w:t>
        </w:r>
      </w:hyperlink>
      <w:r>
        <w:rPr>
          <w:sz w:val="20"/>
        </w:rPr>
        <w:t xml:space="preserve"> настоящего пункта, выдаются государственными и муниципальными организациями культуры по месту основной работы.</w:t>
      </w:r>
    </w:p>
    <w:p>
      <w:pPr>
        <w:pStyle w:val="0"/>
        <w:spacing w:before="200" w:lineRule="auto"/>
        <w:ind w:firstLine="540"/>
        <w:jc w:val="both"/>
      </w:pPr>
      <w:r>
        <w:rPr>
          <w:sz w:val="20"/>
        </w:rPr>
        <w:t xml:space="preserve">8. Гражданин, претендующий на получение мер социальной поддержки в соответствии с </w:t>
      </w:r>
      <w:hyperlink w:history="0" w:anchor="P48" w:tooltip="1) не являющим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ого помещения (жилых помещений) или членами семьи собственника жилого помещения;">
        <w:r>
          <w:rPr>
            <w:sz w:val="20"/>
            <w:color w:val="0000ff"/>
          </w:rPr>
          <w:t xml:space="preserve">подпунктом 1 пункта 3</w:t>
        </w:r>
      </w:hyperlink>
      <w:r>
        <w:rPr>
          <w:sz w:val="20"/>
        </w:rPr>
        <w:t xml:space="preserve"> настоящего Порядка, дополнительно к документам, указанным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пункте 7</w:t>
        </w:r>
      </w:hyperlink>
      <w:r>
        <w:rPr>
          <w:sz w:val="20"/>
        </w:rPr>
        <w:t xml:space="preserve"> настоящего Порядка, представляет следующие документы:</w:t>
      </w:r>
    </w:p>
    <w:bookmarkStart w:id="73" w:name="P73"/>
    <w:bookmarkEnd w:id="73"/>
    <w:p>
      <w:pPr>
        <w:pStyle w:val="0"/>
        <w:spacing w:before="200" w:lineRule="auto"/>
        <w:ind w:firstLine="540"/>
        <w:jc w:val="both"/>
      </w:pPr>
      <w:r>
        <w:rPr>
          <w:sz w:val="20"/>
        </w:rPr>
        <w:t xml:space="preserve">- справку органов государственной регистрации об отсутствии у гражданина и членов его семьи (при наличии семьи) жилых помещений на праве собственности;</w:t>
      </w:r>
    </w:p>
    <w:p>
      <w:pPr>
        <w:pStyle w:val="0"/>
        <w:spacing w:before="200" w:lineRule="auto"/>
        <w:ind w:firstLine="540"/>
        <w:jc w:val="both"/>
      </w:pPr>
      <w:r>
        <w:rPr>
          <w:sz w:val="20"/>
        </w:rPr>
        <w:t xml:space="preserve">- справку, подтверждающую принятие гражданина и членов его семьи (при наличии семьи) на учет в качестве нуждающихся в жилых помещениях, выданную администрацией соответствующего муниципального образования по месту жительства.</w:t>
      </w:r>
    </w:p>
    <w:p>
      <w:pPr>
        <w:pStyle w:val="0"/>
        <w:spacing w:before="200" w:lineRule="auto"/>
        <w:ind w:firstLine="540"/>
        <w:jc w:val="both"/>
      </w:pPr>
      <w:r>
        <w:rPr>
          <w:sz w:val="20"/>
        </w:rPr>
        <w:t xml:space="preserve">9. Гражданин, претендующий на получение мер социальной поддержки в соответствии с </w:t>
      </w:r>
      <w:hyperlink w:history="0" w:anchor="P49" w:tooltip="2)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на территории соответствующего муниципального образования и обеспеченным общей площадью жилого помещения на одного члена семьи в размере не более социальной нормы площади жилья во Владимирской области, установленной Законом Владимирской области от 08.02.2000 N 4-ОЗ &quot;О социал...">
        <w:r>
          <w:rPr>
            <w:sz w:val="20"/>
            <w:color w:val="0000ff"/>
          </w:rPr>
          <w:t xml:space="preserve">подпунктом 2 пункта 3</w:t>
        </w:r>
      </w:hyperlink>
      <w:r>
        <w:rPr>
          <w:sz w:val="20"/>
        </w:rPr>
        <w:t xml:space="preserve"> настоящего Порядка, дополнительно к документам, указанным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пункте 7</w:t>
        </w:r>
      </w:hyperlink>
      <w:r>
        <w:rPr>
          <w:sz w:val="20"/>
        </w:rPr>
        <w:t xml:space="preserve"> настоящего Порядка, представляет следующие документы:</w:t>
      </w:r>
    </w:p>
    <w:bookmarkStart w:id="76" w:name="P76"/>
    <w:bookmarkEnd w:id="76"/>
    <w:p>
      <w:pPr>
        <w:pStyle w:val="0"/>
        <w:spacing w:before="200" w:lineRule="auto"/>
        <w:ind w:firstLine="540"/>
        <w:jc w:val="both"/>
      </w:pPr>
      <w:r>
        <w:rPr>
          <w:sz w:val="20"/>
        </w:rPr>
        <w:t xml:space="preserve">- справку органов государственной регистрации о наличии или отсутствии у гражданина и членов его семьи (при наличии семьи) жилых помещений на праве собственности;</w:t>
      </w:r>
    </w:p>
    <w:p>
      <w:pPr>
        <w:pStyle w:val="0"/>
        <w:spacing w:before="200" w:lineRule="auto"/>
        <w:ind w:firstLine="540"/>
        <w:jc w:val="both"/>
      </w:pPr>
      <w:r>
        <w:rPr>
          <w:sz w:val="20"/>
        </w:rPr>
        <w:t xml:space="preserve">- документ, подтверждающий право пользования жилым помещением по договору социального найма, занимаемым гражданином и членами его семьи (договор, решение о предоставлении жилого помещения и т.п.) (при наличии);</w:t>
      </w:r>
    </w:p>
    <w:bookmarkStart w:id="78" w:name="P78"/>
    <w:bookmarkEnd w:id="78"/>
    <w:p>
      <w:pPr>
        <w:pStyle w:val="0"/>
        <w:spacing w:before="200" w:lineRule="auto"/>
        <w:ind w:firstLine="540"/>
        <w:jc w:val="both"/>
      </w:pPr>
      <w:r>
        <w:rPr>
          <w:sz w:val="20"/>
        </w:rPr>
        <w:t xml:space="preserve">- выписку из технического плана БТИ с поэтажным планом (при наличии) и экспликацией.</w:t>
      </w:r>
    </w:p>
    <w:p>
      <w:pPr>
        <w:pStyle w:val="0"/>
        <w:spacing w:before="200" w:lineRule="auto"/>
        <w:ind w:firstLine="540"/>
        <w:jc w:val="both"/>
      </w:pPr>
      <w:r>
        <w:rPr>
          <w:sz w:val="20"/>
        </w:rPr>
        <w:t xml:space="preserve">10. Гражданин, претендующий на получение мер социальной поддержки в соответствии с </w:t>
      </w:r>
      <w:hyperlink w:history="0" w:anchor="P50" w:tooltip="3) проживающим в помещениях, не отвечающих требованиям, установленным действующим законодательством для жилых помещений;">
        <w:r>
          <w:rPr>
            <w:sz w:val="20"/>
            <w:color w:val="0000ff"/>
          </w:rPr>
          <w:t xml:space="preserve">подпунктом 3 пункта 3</w:t>
        </w:r>
      </w:hyperlink>
      <w:r>
        <w:rPr>
          <w:sz w:val="20"/>
        </w:rPr>
        <w:t xml:space="preserve"> настоящего Порядка, дополнительно к документам, указанным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пункте 7</w:t>
        </w:r>
      </w:hyperlink>
      <w:r>
        <w:rPr>
          <w:sz w:val="20"/>
        </w:rPr>
        <w:t xml:space="preserve"> настоящего Порядка, представляет следующие документы:</w:t>
      </w:r>
    </w:p>
    <w:bookmarkStart w:id="80" w:name="P80"/>
    <w:bookmarkEnd w:id="80"/>
    <w:p>
      <w:pPr>
        <w:pStyle w:val="0"/>
        <w:spacing w:before="200" w:lineRule="auto"/>
        <w:ind w:firstLine="540"/>
        <w:jc w:val="both"/>
      </w:pPr>
      <w:r>
        <w:rPr>
          <w:sz w:val="20"/>
        </w:rPr>
        <w:t xml:space="preserve">- справку органов государственной регистрации о наличии или отсутствии у гражданина и членов его семьи (при наличии семьи) жилых помещений на праве собственности;</w:t>
      </w:r>
    </w:p>
    <w:p>
      <w:pPr>
        <w:pStyle w:val="0"/>
        <w:spacing w:before="200" w:lineRule="auto"/>
        <w:ind w:firstLine="540"/>
        <w:jc w:val="both"/>
      </w:pPr>
      <w:r>
        <w:rPr>
          <w:sz w:val="20"/>
        </w:rPr>
        <w:t xml:space="preserve">- документ, подтверждающий право пользования жилым помещением по договору социального найма, занимаемым гражданином и членами его семьи (договор, ордер, решение о предоставлении жилого помещения и т.п.) (при наличии);</w:t>
      </w:r>
    </w:p>
    <w:p>
      <w:pPr>
        <w:pStyle w:val="0"/>
        <w:spacing w:before="200" w:lineRule="auto"/>
        <w:ind w:firstLine="540"/>
        <w:jc w:val="both"/>
      </w:pPr>
      <w:r>
        <w:rPr>
          <w:sz w:val="20"/>
        </w:rPr>
        <w:t xml:space="preserve">- документ, подтверждающий, что гражданин и члены его семьи (при наличии семьи) проживают в помещении, не отвечающем требованиям, установленным действующим законодательством для жилых помещений, выданный в установленном порядке.</w:t>
      </w:r>
    </w:p>
    <w:bookmarkStart w:id="83" w:name="P83"/>
    <w:bookmarkEnd w:id="83"/>
    <w:p>
      <w:pPr>
        <w:pStyle w:val="0"/>
        <w:spacing w:before="200" w:lineRule="auto"/>
        <w:ind w:firstLine="540"/>
        <w:jc w:val="both"/>
      </w:pPr>
      <w:r>
        <w:rPr>
          <w:sz w:val="20"/>
        </w:rPr>
        <w:t xml:space="preserve">11. Гражданин, претендующий на получение мер социальной поддержки в соответствии с </w:t>
      </w:r>
      <w:hyperlink w:history="0" w:anchor="P51" w:tooltip="4) являющим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 иного жилого помещения, занимаемого по договору социаль...">
        <w:r>
          <w:rPr>
            <w:sz w:val="20"/>
            <w:color w:val="0000ff"/>
          </w:rPr>
          <w:t xml:space="preserve">подпунктом 4 пункта 3</w:t>
        </w:r>
      </w:hyperlink>
      <w:r>
        <w:rPr>
          <w:sz w:val="20"/>
        </w:rPr>
        <w:t xml:space="preserve"> настоящего Порядка, дополнительно к документам, указанным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пункте 7</w:t>
        </w:r>
      </w:hyperlink>
      <w:r>
        <w:rPr>
          <w:sz w:val="20"/>
        </w:rPr>
        <w:t xml:space="preserve"> настоящего Порядка, представляет следующие документы:</w:t>
      </w:r>
    </w:p>
    <w:bookmarkStart w:id="84" w:name="P84"/>
    <w:bookmarkEnd w:id="84"/>
    <w:p>
      <w:pPr>
        <w:pStyle w:val="0"/>
        <w:spacing w:before="200" w:lineRule="auto"/>
        <w:ind w:firstLine="540"/>
        <w:jc w:val="both"/>
      </w:pPr>
      <w:r>
        <w:rPr>
          <w:sz w:val="20"/>
        </w:rPr>
        <w:t xml:space="preserve">- справку органов государственной регистрации о наличии или отсутствии у гражданина и членов его семьи (при наличии семьи) жилых помещений на праве собственности;</w:t>
      </w:r>
    </w:p>
    <w:p>
      <w:pPr>
        <w:pStyle w:val="0"/>
        <w:spacing w:before="200" w:lineRule="auto"/>
        <w:ind w:firstLine="540"/>
        <w:jc w:val="both"/>
      </w:pPr>
      <w:r>
        <w:rPr>
          <w:sz w:val="20"/>
        </w:rPr>
        <w:t xml:space="preserve">- документ, подтверждающий право пользования жилым помещением по договору социального найма, занимаемым гражданином и членами его семьи (договор, ордер, решение о предоставлении жилого помещения и т.п.) (при наличии);</w:t>
      </w:r>
    </w:p>
    <w:p>
      <w:pPr>
        <w:pStyle w:val="0"/>
        <w:spacing w:before="200" w:lineRule="auto"/>
        <w:ind w:firstLine="540"/>
        <w:jc w:val="both"/>
      </w:pPr>
      <w:r>
        <w:rPr>
          <w:sz w:val="20"/>
        </w:rPr>
        <w:t xml:space="preserve">- документ, подтверждающий проживание гражданина и членов его семьи (при наличии семьи)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выданный в установленном порядке.</w:t>
      </w:r>
    </w:p>
    <w:p>
      <w:pPr>
        <w:pStyle w:val="0"/>
        <w:spacing w:before="200" w:lineRule="auto"/>
        <w:ind w:firstLine="540"/>
        <w:jc w:val="both"/>
      </w:pPr>
      <w:r>
        <w:rPr>
          <w:sz w:val="20"/>
        </w:rPr>
        <w:t xml:space="preserve">12. Копии документов после проверки их соответствия оригиналу заверяются лицом, принимающим документы. Оригиналы документов возвращаются гражданину.</w:t>
      </w:r>
    </w:p>
    <w:p>
      <w:pPr>
        <w:pStyle w:val="0"/>
        <w:spacing w:before="200" w:lineRule="auto"/>
        <w:ind w:firstLine="540"/>
        <w:jc w:val="both"/>
      </w:pPr>
      <w:r>
        <w:rPr>
          <w:sz w:val="20"/>
        </w:rPr>
        <w:t xml:space="preserve">Документ, подтверждающий регистрацию по месту жительства, а также документы, указанные в </w:t>
      </w:r>
      <w:hyperlink w:history="0" w:anchor="P73" w:tooltip="- справку органов государственной регистрации об отсутствии у гражданина и членов его семьи (при наличии семьи) жилых помещений на праве собственности;">
        <w:r>
          <w:rPr>
            <w:sz w:val="20"/>
            <w:color w:val="0000ff"/>
          </w:rPr>
          <w:t xml:space="preserve">абзаце 2 пункта 8</w:t>
        </w:r>
      </w:hyperlink>
      <w:r>
        <w:rPr>
          <w:sz w:val="20"/>
        </w:rPr>
        <w:t xml:space="preserve">, </w:t>
      </w:r>
      <w:hyperlink w:history="0" w:anchor="P76" w:tooltip="- справку органов государственной регистрации о наличии или отсутствии у гражданина и членов его семьи (при наличии семьи) жилых помещений на праве собственности;">
        <w:r>
          <w:rPr>
            <w:sz w:val="20"/>
            <w:color w:val="0000ff"/>
          </w:rPr>
          <w:t xml:space="preserve">абзацах 2</w:t>
        </w:r>
      </w:hyperlink>
      <w:r>
        <w:rPr>
          <w:sz w:val="20"/>
        </w:rPr>
        <w:t xml:space="preserve">, </w:t>
      </w:r>
      <w:hyperlink w:history="0" w:anchor="P78" w:tooltip="- выписку из технического плана БТИ с поэтажным планом (при наличии) и экспликацией.">
        <w:r>
          <w:rPr>
            <w:sz w:val="20"/>
            <w:color w:val="0000ff"/>
          </w:rPr>
          <w:t xml:space="preserve">4 пункта 9</w:t>
        </w:r>
      </w:hyperlink>
      <w:r>
        <w:rPr>
          <w:sz w:val="20"/>
        </w:rPr>
        <w:t xml:space="preserve">, </w:t>
      </w:r>
      <w:hyperlink w:history="0" w:anchor="P80" w:tooltip="- справку органов государственной регистрации о наличии или отсутствии у гражданина и членов его семьи (при наличии семьи) жилых помещений на праве собственности;">
        <w:r>
          <w:rPr>
            <w:sz w:val="20"/>
            <w:color w:val="0000ff"/>
          </w:rPr>
          <w:t xml:space="preserve">абзаце 2 пункта 10</w:t>
        </w:r>
      </w:hyperlink>
      <w:r>
        <w:rPr>
          <w:sz w:val="20"/>
        </w:rPr>
        <w:t xml:space="preserve">, </w:t>
      </w:r>
      <w:hyperlink w:history="0" w:anchor="P84" w:tooltip="- справку органов государственной регистрации о наличии или отсутствии у гражданина и членов его семьи (при наличии семьи) жилых помещений на праве собственности;">
        <w:r>
          <w:rPr>
            <w:sz w:val="20"/>
            <w:color w:val="0000ff"/>
          </w:rPr>
          <w:t xml:space="preserve">абзаце 2 пункта 11</w:t>
        </w:r>
      </w:hyperlink>
      <w:r>
        <w:rPr>
          <w:sz w:val="20"/>
        </w:rPr>
        <w:t xml:space="preserve"> Порядка, гражданин вправе представить самостоятельно. В случае непредставления гражданином указанных документов Учреждение в течение 10 рабочих дней со дня получения заявления и документов запрашивает их (сведения, содержащиеся в них) в уполномоченных государственных органах путем направления межведомственного запроса, оформленного в установленном порядке.</w:t>
      </w:r>
    </w:p>
    <w:p>
      <w:pPr>
        <w:pStyle w:val="0"/>
        <w:spacing w:before="200" w:lineRule="auto"/>
        <w:ind w:firstLine="540"/>
        <w:jc w:val="both"/>
      </w:pPr>
      <w:r>
        <w:rPr>
          <w:sz w:val="20"/>
        </w:rPr>
        <w:t xml:space="preserve">Гражданин вправе предоставить Учреждению ходатайства (рекомендации, характеристики) с места основной работы, профсоюзной организации, учредителя организации культуры, в которой он осуществляет свою трудовую деятельность.</w:t>
      </w:r>
    </w:p>
    <w:p>
      <w:pPr>
        <w:pStyle w:val="0"/>
        <w:spacing w:before="200" w:lineRule="auto"/>
        <w:ind w:firstLine="540"/>
        <w:jc w:val="both"/>
      </w:pPr>
      <w:r>
        <w:rPr>
          <w:sz w:val="20"/>
        </w:rPr>
        <w:t xml:space="preserve">13. Документы гражданина формируются в дело, хранящееся в Учреждении.</w:t>
      </w:r>
    </w:p>
    <w:p>
      <w:pPr>
        <w:pStyle w:val="0"/>
        <w:spacing w:before="200" w:lineRule="auto"/>
        <w:ind w:firstLine="540"/>
        <w:jc w:val="both"/>
      </w:pPr>
      <w:r>
        <w:rPr>
          <w:sz w:val="20"/>
        </w:rPr>
        <w:t xml:space="preserve">14. В течение 10 календарных дней с момента предоставления гражданином документов, указанных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пунктах 7</w:t>
        </w:r>
      </w:hyperlink>
      <w:r>
        <w:rPr>
          <w:sz w:val="20"/>
        </w:rPr>
        <w:t xml:space="preserve"> - </w:t>
      </w:r>
      <w:hyperlink w:history="0" w:anchor="P83" w:tooltip="11. Гражданин, претендующий на получение мер социальной поддержки в соответствии с подпунктом 4 пункта 3 настоящего Порядка, дополнительно к документам, указанным в пункте 7 настоящего Порядка, представляет следующие документы:">
        <w:r>
          <w:rPr>
            <w:sz w:val="20"/>
            <w:color w:val="0000ff"/>
          </w:rPr>
          <w:t xml:space="preserve">11</w:t>
        </w:r>
      </w:hyperlink>
      <w:r>
        <w:rPr>
          <w:sz w:val="20"/>
        </w:rPr>
        <w:t xml:space="preserve"> настоящего Порядка, Учреждение обеспечивает их проверку и соответствие гражданина требованиям, предусмотренным </w:t>
      </w:r>
      <w:hyperlink w:history="0" w:anchor="P44" w:tooltip="2. Меры социальной поддержки предоставляются следующим категориям работников:">
        <w:r>
          <w:rPr>
            <w:sz w:val="20"/>
            <w:color w:val="0000ff"/>
          </w:rPr>
          <w:t xml:space="preserve">пунктами 2</w:t>
        </w:r>
      </w:hyperlink>
      <w:r>
        <w:rPr>
          <w:sz w:val="20"/>
        </w:rPr>
        <w:t xml:space="preserve">, </w:t>
      </w:r>
      <w:hyperlink w:history="0" w:anchor="P47" w:tooltip="3. Социальная поддержка при ипотечном жилищном кредитовании предоставляется работникам организаций культуры, относящимся к одной из категорий, указанных в пункте 2 настоящего Порядка, зарегистрированным по месту жительства на территории Владимирской области:">
        <w:r>
          <w:rPr>
            <w:sz w:val="20"/>
            <w:color w:val="0000ff"/>
          </w:rPr>
          <w:t xml:space="preserve">3</w:t>
        </w:r>
      </w:hyperlink>
      <w:r>
        <w:rPr>
          <w:sz w:val="20"/>
        </w:rPr>
        <w:t xml:space="preserve">, </w:t>
      </w:r>
      <w:hyperlink w:history="0" w:anchor="P56" w:tooltip="5. Гражданин, отвечающий требованиям, установленным пунктами 2 и 3 настоящего Порядка (далее - гражданин), может реализовать свое право на получение мер социальной поддержки в соответствии с настоящим Порядком только один раз.">
        <w:r>
          <w:rPr>
            <w:sz w:val="20"/>
            <w:color w:val="0000ff"/>
          </w:rPr>
          <w:t xml:space="preserve">5</w:t>
        </w:r>
      </w:hyperlink>
      <w:r>
        <w:rPr>
          <w:sz w:val="20"/>
        </w:rPr>
        <w:t xml:space="preserve"> настоящего Порядка.</w:t>
      </w:r>
    </w:p>
    <w:bookmarkStart w:id="92" w:name="P92"/>
    <w:bookmarkEnd w:id="92"/>
    <w:p>
      <w:pPr>
        <w:pStyle w:val="0"/>
        <w:spacing w:before="200" w:lineRule="auto"/>
        <w:ind w:firstLine="540"/>
        <w:jc w:val="both"/>
      </w:pPr>
      <w:r>
        <w:rPr>
          <w:sz w:val="20"/>
        </w:rPr>
        <w:t xml:space="preserve">15. Непредставление документов, предусмотренных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пунктами 7</w:t>
        </w:r>
      </w:hyperlink>
      <w:r>
        <w:rPr>
          <w:sz w:val="20"/>
        </w:rPr>
        <w:t xml:space="preserve"> - </w:t>
      </w:r>
      <w:hyperlink w:history="0" w:anchor="P83" w:tooltip="11. Гражданин, претендующий на получение мер социальной поддержки в соответствии с подпунктом 4 пункта 3 настоящего Порядка, дополнительно к документам, указанным в пункте 7 настоящего Порядка, представляет следующие документы:">
        <w:r>
          <w:rPr>
            <w:sz w:val="20"/>
            <w:color w:val="0000ff"/>
          </w:rPr>
          <w:t xml:space="preserve">11</w:t>
        </w:r>
      </w:hyperlink>
      <w:r>
        <w:rPr>
          <w:sz w:val="20"/>
        </w:rPr>
        <w:t xml:space="preserve"> настоящего Порядка, и (или) представление документов, содержащих недостоверные сведения, а также несоответствие гражданина требованиям </w:t>
      </w:r>
      <w:hyperlink w:history="0" w:anchor="P44" w:tooltip="2. Меры социальной поддержки предоставляются следующим категориям работников:">
        <w:r>
          <w:rPr>
            <w:sz w:val="20"/>
            <w:color w:val="0000ff"/>
          </w:rPr>
          <w:t xml:space="preserve">пунктов 2</w:t>
        </w:r>
      </w:hyperlink>
      <w:r>
        <w:rPr>
          <w:sz w:val="20"/>
        </w:rPr>
        <w:t xml:space="preserve">, </w:t>
      </w:r>
      <w:hyperlink w:history="0" w:anchor="P47" w:tooltip="3. Социальная поддержка при ипотечном жилищном кредитовании предоставляется работникам организаций культуры, относящимся к одной из категорий, указанных в пункте 2 настоящего Порядка, зарегистрированным по месту жительства на территории Владимирской области:">
        <w:r>
          <w:rPr>
            <w:sz w:val="20"/>
            <w:color w:val="0000ff"/>
          </w:rPr>
          <w:t xml:space="preserve">3</w:t>
        </w:r>
      </w:hyperlink>
      <w:r>
        <w:rPr>
          <w:sz w:val="20"/>
        </w:rPr>
        <w:t xml:space="preserve">, </w:t>
      </w:r>
      <w:hyperlink w:history="0" w:anchor="P56" w:tooltip="5. Гражданин, отвечающий требованиям, установленным пунктами 2 и 3 настоящего Порядка (далее - гражданин), может реализовать свое право на получение мер социальной поддержки в соответствии с настоящим Порядком только один раз.">
        <w:r>
          <w:rPr>
            <w:sz w:val="20"/>
            <w:color w:val="0000ff"/>
          </w:rPr>
          <w:t xml:space="preserve">5</w:t>
        </w:r>
      </w:hyperlink>
      <w:r>
        <w:rPr>
          <w:sz w:val="20"/>
        </w:rPr>
        <w:t xml:space="preserve"> настоящего Порядка являются основаниями для отказа во включении в список граждан, претендующих на получение мер социальной поддержки.</w:t>
      </w:r>
    </w:p>
    <w:p>
      <w:pPr>
        <w:pStyle w:val="0"/>
        <w:spacing w:before="200" w:lineRule="auto"/>
        <w:ind w:firstLine="540"/>
        <w:jc w:val="both"/>
      </w:pPr>
      <w:r>
        <w:rPr>
          <w:sz w:val="20"/>
        </w:rPr>
        <w:t xml:space="preserve">16. При наличии оснований, предусмотренных </w:t>
      </w:r>
      <w:hyperlink w:history="0" w:anchor="P92" w:tooltip="15. Непредставление документов, предусмотренных пунктами 7 - 11 настоящего Порядка, и (или) представление документов, содержащих недостоверные сведения, а также несоответствие гражданина требованиям пунктов 2, 3, 5 настоящего Порядка являются основаниями для отказа во включении в список граждан, претендующих на получение мер социальной поддержки.">
        <w:r>
          <w:rPr>
            <w:sz w:val="20"/>
            <w:color w:val="0000ff"/>
          </w:rPr>
          <w:t xml:space="preserve">пунктом 15</w:t>
        </w:r>
      </w:hyperlink>
      <w:r>
        <w:rPr>
          <w:sz w:val="20"/>
        </w:rPr>
        <w:t xml:space="preserve"> настоящего Порядка, Учреждение принимает решение об отказе во включении в список граждан, претендующих на получение мер социальной поддержки. О принятом решении Учреждение в течение 10 рабочих дней со дня его принятия письменно извещает заявителя с указанием причин отказа, порядка обжалования и возвращает все представленные документы.</w:t>
      </w:r>
    </w:p>
    <w:p>
      <w:pPr>
        <w:pStyle w:val="0"/>
        <w:spacing w:before="200" w:lineRule="auto"/>
        <w:ind w:firstLine="540"/>
        <w:jc w:val="both"/>
      </w:pPr>
      <w:r>
        <w:rPr>
          <w:sz w:val="20"/>
        </w:rPr>
        <w:t xml:space="preserve">17. Гражданин при отсутствии оснований, предусмотренных </w:t>
      </w:r>
      <w:hyperlink w:history="0" w:anchor="P92" w:tooltip="15. Непредставление документов, предусмотренных пунктами 7 - 11 настоящего Порядка, и (или) представление документов, содержащих недостоверные сведения, а также несоответствие гражданина требованиям пунктов 2, 3, 5 настоящего Порядка являются основаниями для отказа во включении в список граждан, претендующих на получение мер социальной поддержки.">
        <w:r>
          <w:rPr>
            <w:sz w:val="20"/>
            <w:color w:val="0000ff"/>
          </w:rPr>
          <w:t xml:space="preserve">пунктом 15</w:t>
        </w:r>
      </w:hyperlink>
      <w:r>
        <w:rPr>
          <w:sz w:val="20"/>
        </w:rPr>
        <w:t xml:space="preserve"> настоящего Порядка, включается Учреждением в список граждан, претендующих на получение мер социальной поддержки.</w:t>
      </w:r>
    </w:p>
    <w:p>
      <w:pPr>
        <w:pStyle w:val="0"/>
        <w:spacing w:before="200" w:lineRule="auto"/>
        <w:ind w:firstLine="540"/>
        <w:jc w:val="both"/>
      </w:pPr>
      <w:r>
        <w:rPr>
          <w:sz w:val="20"/>
        </w:rPr>
        <w:t xml:space="preserve">Учреждение направляет дело в комиссию Министерства для рассмотрения и принятия решения в установленные сроки.</w:t>
      </w:r>
    </w:p>
    <w:p>
      <w:pPr>
        <w:pStyle w:val="0"/>
        <w:spacing w:before="200" w:lineRule="auto"/>
        <w:ind w:firstLine="540"/>
        <w:jc w:val="both"/>
      </w:pPr>
      <w:r>
        <w:rPr>
          <w:sz w:val="20"/>
        </w:rPr>
        <w:t xml:space="preserve">18. Комиссия Министерства рассматривает заявления и документы заявителя и принимает решение о предоставлении либо об отказе в предоставлении мер социальной поддержки.</w:t>
      </w:r>
    </w:p>
    <w:p>
      <w:pPr>
        <w:pStyle w:val="0"/>
        <w:spacing w:before="200" w:lineRule="auto"/>
        <w:ind w:firstLine="540"/>
        <w:jc w:val="both"/>
      </w:pPr>
      <w:r>
        <w:rPr>
          <w:sz w:val="20"/>
        </w:rPr>
        <w:t xml:space="preserve">Решение комиссии Министерства принимается в соответствии с порядком ее работы.</w:t>
      </w:r>
    </w:p>
    <w:p>
      <w:pPr>
        <w:pStyle w:val="0"/>
        <w:spacing w:before="200" w:lineRule="auto"/>
        <w:ind w:firstLine="540"/>
        <w:jc w:val="both"/>
      </w:pPr>
      <w:r>
        <w:rPr>
          <w:sz w:val="20"/>
        </w:rPr>
        <w:t xml:space="preserve">Состав комиссии и порядок ее работы утверждаются Министерством.</w:t>
      </w:r>
    </w:p>
    <w:p>
      <w:pPr>
        <w:pStyle w:val="0"/>
        <w:spacing w:before="200" w:lineRule="auto"/>
        <w:ind w:firstLine="540"/>
        <w:jc w:val="both"/>
      </w:pPr>
      <w:r>
        <w:rPr>
          <w:sz w:val="20"/>
        </w:rPr>
        <w:t xml:space="preserve">Заседания комиссии Министерства проводятся по мере необходимости.</w:t>
      </w:r>
    </w:p>
    <w:p>
      <w:pPr>
        <w:pStyle w:val="0"/>
        <w:spacing w:before="200" w:lineRule="auto"/>
        <w:ind w:firstLine="540"/>
        <w:jc w:val="both"/>
      </w:pPr>
      <w:r>
        <w:rPr>
          <w:sz w:val="20"/>
        </w:rPr>
        <w:t xml:space="preserve">19. Учреждение формирует список получателей мер социальной поддержки в течение 3 рабочих дней со дня принятия решения комиссии Министерства.</w:t>
      </w:r>
    </w:p>
    <w:p>
      <w:pPr>
        <w:pStyle w:val="0"/>
        <w:spacing w:before="200" w:lineRule="auto"/>
        <w:ind w:firstLine="540"/>
        <w:jc w:val="both"/>
      </w:pPr>
      <w:r>
        <w:rPr>
          <w:sz w:val="20"/>
        </w:rPr>
        <w:t xml:space="preserve">20. На основании решения комиссии Министерства о предоставлении мер социальной поддержки в течение 15 рабочих дней со дня его принятия между гражданином, его работодателем и Министерством заключается соглашение о предоставлении мер социальной поддержки (далее - Соглашение), содержащее в том числе обязательство гражданина непрерывно проработать в организации культуры на условиях нормальной продолжительности рабочего времени, установленной трудовым законодательством для данной категории работников, не менее 5 лет с даты получения средств на первоначальный взнос и обязательство возврата полученных средств социальных выплат в случаях, указанных в настоящем пункте.</w:t>
      </w:r>
    </w:p>
    <w:p>
      <w:pPr>
        <w:pStyle w:val="0"/>
        <w:spacing w:before="200" w:lineRule="auto"/>
        <w:ind w:firstLine="540"/>
        <w:jc w:val="both"/>
      </w:pPr>
      <w:r>
        <w:rPr>
          <w:sz w:val="20"/>
        </w:rPr>
        <w:t xml:space="preserve">21. В течение 60 календарных дней со дня заключения Соглашения гражданин осуществляет подбор жилья.</w:t>
      </w:r>
    </w:p>
    <w:p>
      <w:pPr>
        <w:pStyle w:val="0"/>
        <w:spacing w:before="200" w:lineRule="auto"/>
        <w:ind w:firstLine="540"/>
        <w:jc w:val="both"/>
      </w:pPr>
      <w:r>
        <w:rPr>
          <w:sz w:val="20"/>
        </w:rPr>
        <w:t xml:space="preserve">22. Для получения ипотечного кредита (займа) гражданин на основании Соглашения заключает с кредитной организацией договор целевого ипотечного кредита (займа) на приобретение жилого помещения и совершает иные действия, связанные с получением ипотечного кредита (займа).</w:t>
      </w:r>
    </w:p>
    <w:p>
      <w:pPr>
        <w:pStyle w:val="0"/>
        <w:spacing w:before="200" w:lineRule="auto"/>
        <w:ind w:firstLine="540"/>
        <w:jc w:val="both"/>
      </w:pPr>
      <w:r>
        <w:rPr>
          <w:sz w:val="20"/>
        </w:rPr>
        <w:t xml:space="preserve">23. Копия Соглашения предоставляется гражданином в кредитную организацию, которая заключает:</w:t>
      </w:r>
    </w:p>
    <w:p>
      <w:pPr>
        <w:pStyle w:val="0"/>
        <w:spacing w:before="200" w:lineRule="auto"/>
        <w:ind w:firstLine="540"/>
        <w:jc w:val="both"/>
      </w:pPr>
      <w:r>
        <w:rPr>
          <w:sz w:val="20"/>
        </w:rPr>
        <w:t xml:space="preserve">- договор банковского счета сроком на 90 календарных дней, предусматривающий целевое использование средств на первоначальный взнос (далее - блокированный целевой счет). При неиспользовании данных средств кредитная организация перечисляет средства на первоначальный взнос на счет Учреждения, с которого указанные средства поступили;</w:t>
      </w:r>
    </w:p>
    <w:p>
      <w:pPr>
        <w:pStyle w:val="0"/>
        <w:spacing w:before="200" w:lineRule="auto"/>
        <w:ind w:firstLine="540"/>
        <w:jc w:val="both"/>
      </w:pPr>
      <w:r>
        <w:rPr>
          <w:sz w:val="20"/>
        </w:rPr>
        <w:t xml:space="preserve">- одновременно гражданин вправе заключить с кредитной организацией договор на открытие банковского счета для перечисления средств на компенсацию расходов.</w:t>
      </w:r>
    </w:p>
    <w:bookmarkStart w:id="107" w:name="P107"/>
    <w:bookmarkEnd w:id="107"/>
    <w:p>
      <w:pPr>
        <w:pStyle w:val="0"/>
        <w:spacing w:before="200" w:lineRule="auto"/>
        <w:ind w:firstLine="540"/>
        <w:jc w:val="both"/>
      </w:pPr>
      <w:r>
        <w:rPr>
          <w:sz w:val="20"/>
        </w:rPr>
        <w:t xml:space="preserve">24. Для получения средств на первоначальный взнос гражданин в течение 30 календарных дней с даты заключения между гражданином и кредитной организацией договора целевого ипотечного кредита (займа) на приобретение жилого помещения дополнительно к документам, указанным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пункте 7</w:t>
        </w:r>
      </w:hyperlink>
      <w:r>
        <w:rPr>
          <w:sz w:val="20"/>
        </w:rPr>
        <w:t xml:space="preserve"> настоящего Порядка, представляет Учреждению:</w:t>
      </w:r>
    </w:p>
    <w:bookmarkStart w:id="108" w:name="P108"/>
    <w:bookmarkEnd w:id="108"/>
    <w:p>
      <w:pPr>
        <w:pStyle w:val="0"/>
        <w:spacing w:before="200" w:lineRule="auto"/>
        <w:ind w:firstLine="540"/>
        <w:jc w:val="both"/>
      </w:pPr>
      <w:r>
        <w:rPr>
          <w:sz w:val="20"/>
        </w:rPr>
        <w:t xml:space="preserve">- копию договора целевого ипотечного кредита (займа) на приобретение жилого помещения с предъявлением оригинала;</w:t>
      </w:r>
    </w:p>
    <w:p>
      <w:pPr>
        <w:pStyle w:val="0"/>
        <w:spacing w:before="200" w:lineRule="auto"/>
        <w:ind w:firstLine="540"/>
        <w:jc w:val="both"/>
      </w:pPr>
      <w:r>
        <w:rPr>
          <w:sz w:val="20"/>
        </w:rPr>
        <w:t xml:space="preserve">- копию договора, подтверждающего приобретение жилого помещения, зарегистрированного в установленном действующим законодательством порядке или содержащего отметку о государственной регистрации права собственности гражданина, с предъявлением оригинала;</w:t>
      </w:r>
    </w:p>
    <w:bookmarkStart w:id="110" w:name="P110"/>
    <w:bookmarkEnd w:id="110"/>
    <w:p>
      <w:pPr>
        <w:pStyle w:val="0"/>
        <w:spacing w:before="200" w:lineRule="auto"/>
        <w:ind w:firstLine="540"/>
        <w:jc w:val="both"/>
      </w:pPr>
      <w:r>
        <w:rPr>
          <w:sz w:val="20"/>
        </w:rPr>
        <w:t xml:space="preserve">- копию договора об открытии блокированного целевого счета гражданина, заключенного с кредитной организацией, с предъявлением оригинала.</w:t>
      </w:r>
    </w:p>
    <w:p>
      <w:pPr>
        <w:pStyle w:val="0"/>
        <w:spacing w:before="200" w:lineRule="auto"/>
        <w:ind w:firstLine="540"/>
        <w:jc w:val="both"/>
      </w:pPr>
      <w:r>
        <w:rPr>
          <w:sz w:val="20"/>
        </w:rPr>
        <w:t xml:space="preserve">25. Для получения средств на компенсацию расходов на оплату процентов по ипотечному жилищному кредиту (займу) гражданин дополнительно к документам, указанным в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пункте 7</w:t>
        </w:r>
      </w:hyperlink>
      <w:r>
        <w:rPr>
          <w:sz w:val="20"/>
        </w:rPr>
        <w:t xml:space="preserve"> настоящего Порядка, представляет Учреждению:</w:t>
      </w:r>
    </w:p>
    <w:p>
      <w:pPr>
        <w:pStyle w:val="0"/>
        <w:spacing w:before="200" w:lineRule="auto"/>
        <w:ind w:firstLine="540"/>
        <w:jc w:val="both"/>
      </w:pPr>
      <w:r>
        <w:rPr>
          <w:sz w:val="20"/>
        </w:rPr>
        <w:t xml:space="preserve">- платежный документ о перечислении средств на первоначальный взнос с блокированного целевого счета гражданина на счет продавца жилого помещения;</w:t>
      </w:r>
    </w:p>
    <w:p>
      <w:pPr>
        <w:pStyle w:val="0"/>
        <w:spacing w:before="200" w:lineRule="auto"/>
        <w:ind w:firstLine="540"/>
        <w:jc w:val="both"/>
      </w:pPr>
      <w:r>
        <w:rPr>
          <w:sz w:val="20"/>
        </w:rPr>
        <w:t xml:space="preserve">- копию договора банковского счета для перечисления средств на компенсацию расходов с предъявлением оригинала;</w:t>
      </w:r>
    </w:p>
    <w:p>
      <w:pPr>
        <w:pStyle w:val="0"/>
        <w:spacing w:before="200" w:lineRule="auto"/>
        <w:ind w:firstLine="540"/>
        <w:jc w:val="both"/>
      </w:pPr>
      <w:r>
        <w:rPr>
          <w:sz w:val="20"/>
        </w:rPr>
        <w:t xml:space="preserve">- ежемесячно, до 20 числа месяца, следующего за месяцем, в котором гражданином произведена оплата процентов по ипотечному кредиту (займу), документ, подтверждающий уплату процентов по ипотечному кредиту (займу), их размер и дату произведенных платежей.</w:t>
      </w:r>
    </w:p>
    <w:p>
      <w:pPr>
        <w:pStyle w:val="0"/>
        <w:spacing w:before="200" w:lineRule="auto"/>
        <w:ind w:firstLine="540"/>
        <w:jc w:val="both"/>
      </w:pPr>
      <w:r>
        <w:rPr>
          <w:sz w:val="20"/>
        </w:rPr>
        <w:t xml:space="preserve">В случае заключения между кредитной организацией, предоставившей гражданину ипотечный кредит (заем), и Учреждением соглашения о предоставлении на безвозмездной основе сведений о платежах, поступивших от гражданина в счет погашения задолженности по ипотечным кредитам (займам), данные сведения с указанием размера уплаченных процентов предоставляются кредитной организацией.</w:t>
      </w:r>
    </w:p>
    <w:p>
      <w:pPr>
        <w:pStyle w:val="0"/>
        <w:spacing w:before="200" w:lineRule="auto"/>
        <w:ind w:firstLine="540"/>
        <w:jc w:val="both"/>
      </w:pPr>
      <w:r>
        <w:rPr>
          <w:sz w:val="20"/>
        </w:rPr>
        <w:t xml:space="preserve">Копии документов после проверки их соответствия оригиналу заверяются лицом, принимающим документы, оригиналы документов возвращаются гражданину.</w:t>
      </w:r>
    </w:p>
    <w:p>
      <w:pPr>
        <w:pStyle w:val="0"/>
        <w:spacing w:before="200" w:lineRule="auto"/>
        <w:ind w:firstLine="540"/>
        <w:jc w:val="both"/>
      </w:pPr>
      <w:r>
        <w:rPr>
          <w:sz w:val="20"/>
        </w:rPr>
        <w:t xml:space="preserve">26. Учреждение вправе проверять подлинность представленных в соответствии с </w:t>
      </w:r>
      <w:hyperlink w:history="0" w:anchor="P61" w:tooltip="7. Для включения в список граждан, претендующих на получение мер социальной поддержки, гражданин предоставляет Учреждению следующие документы:">
        <w:r>
          <w:rPr>
            <w:sz w:val="20"/>
            <w:color w:val="0000ff"/>
          </w:rPr>
          <w:t xml:space="preserve">пунктами 7</w:t>
        </w:r>
      </w:hyperlink>
      <w:r>
        <w:rPr>
          <w:sz w:val="20"/>
        </w:rPr>
        <w:t xml:space="preserve"> - </w:t>
      </w:r>
      <w:hyperlink w:history="0" w:anchor="P83" w:tooltip="11. Гражданин, претендующий на получение мер социальной поддержки в соответствии с подпунктом 4 пункта 3 настоящего Порядка, дополнительно к документам, указанным в пункте 7 настоящего Порядка, представляет следующие документы:">
        <w:r>
          <w:rPr>
            <w:sz w:val="20"/>
            <w:color w:val="0000ff"/>
          </w:rPr>
          <w:t xml:space="preserve">11</w:t>
        </w:r>
      </w:hyperlink>
      <w:r>
        <w:rPr>
          <w:sz w:val="20"/>
        </w:rPr>
        <w:t xml:space="preserve">, </w:t>
      </w:r>
      <w:hyperlink w:history="0" w:anchor="P107" w:tooltip="24. Для получения средств на первоначальный взнос гражданин в течение 30 календарных дней с даты заключения между гражданином и кредитной организацией договора целевого ипотечного кредита (займа) на приобретение жилого помещения дополнительно к документам, указанным в пункте 7 настоящего Порядка, представляет Учреждению:">
        <w:r>
          <w:rPr>
            <w:sz w:val="20"/>
            <w:color w:val="0000ff"/>
          </w:rPr>
          <w:t xml:space="preserve">24</w:t>
        </w:r>
      </w:hyperlink>
      <w:r>
        <w:rPr>
          <w:sz w:val="20"/>
        </w:rPr>
        <w:t xml:space="preserve"> настоящего Порядка документов, полноту и достоверность содержащихся в них сведений путем направления запросов в органы государственной власти Владимирской области, органы местного самоуправления, в другие органы и организации.</w:t>
      </w:r>
    </w:p>
    <w:p>
      <w:pPr>
        <w:pStyle w:val="0"/>
        <w:spacing w:before="200" w:lineRule="auto"/>
        <w:ind w:firstLine="540"/>
        <w:jc w:val="both"/>
      </w:pPr>
      <w:r>
        <w:rPr>
          <w:sz w:val="20"/>
        </w:rPr>
        <w:t xml:space="preserve">27. Выплата мер социальной поддержки осуществляется:</w:t>
      </w:r>
    </w:p>
    <w:p>
      <w:pPr>
        <w:pStyle w:val="0"/>
        <w:spacing w:before="200" w:lineRule="auto"/>
        <w:ind w:firstLine="540"/>
        <w:jc w:val="both"/>
      </w:pPr>
      <w:r>
        <w:rPr>
          <w:sz w:val="20"/>
        </w:rPr>
        <w:t xml:space="preserve">1) в течение 30 рабочих дней после предоставления гражданином документов, указанных в </w:t>
      </w:r>
      <w:hyperlink w:history="0" w:anchor="P108" w:tooltip="- копию договора целевого ипотечного кредита (займа) на приобретение жилого помещения с предъявлением оригинала;">
        <w:r>
          <w:rPr>
            <w:sz w:val="20"/>
            <w:color w:val="0000ff"/>
          </w:rPr>
          <w:t xml:space="preserve">абзацах 2</w:t>
        </w:r>
      </w:hyperlink>
      <w:r>
        <w:rPr>
          <w:sz w:val="20"/>
        </w:rPr>
        <w:t xml:space="preserve"> - </w:t>
      </w:r>
      <w:hyperlink w:history="0" w:anchor="P110" w:tooltip="- копию договора об открытии блокированного целевого счета гражданина, заключенного с кредитной организацией, с предъявлением оригинала.">
        <w:r>
          <w:rPr>
            <w:sz w:val="20"/>
            <w:color w:val="0000ff"/>
          </w:rPr>
          <w:t xml:space="preserve">4 пункта 24</w:t>
        </w:r>
      </w:hyperlink>
      <w:r>
        <w:rPr>
          <w:sz w:val="20"/>
        </w:rPr>
        <w:t xml:space="preserve"> настоящего Порядка, Учреждение осуществляет перечисление средств на первоначальный взнос на блокированный целевой счет гражданина и уведомляет кредитную организацию о возможности перечисления средств на первоначальный взнос на счет продавца жилого помещения.</w:t>
      </w:r>
    </w:p>
    <w:p>
      <w:pPr>
        <w:pStyle w:val="0"/>
        <w:spacing w:before="200" w:lineRule="auto"/>
        <w:ind w:firstLine="540"/>
        <w:jc w:val="both"/>
      </w:pPr>
      <w:r>
        <w:rPr>
          <w:sz w:val="20"/>
        </w:rPr>
        <w:t xml:space="preserve">После поступления средств на блокированный целевой счет гражданин оплачивает первоначальный взнос продавцу жилого помещения.</w:t>
      </w:r>
    </w:p>
    <w:p>
      <w:pPr>
        <w:pStyle w:val="0"/>
        <w:spacing w:before="200" w:lineRule="auto"/>
        <w:ind w:firstLine="540"/>
        <w:jc w:val="both"/>
      </w:pPr>
      <w:r>
        <w:rPr>
          <w:sz w:val="20"/>
        </w:rPr>
        <w:t xml:space="preserve">Документы, подтверждающие оплату первоначального взноса, гражданин предоставляет Учреждению в течение 5 рабочих дней со дня оплаты первоначального взноса;</w:t>
      </w:r>
    </w:p>
    <w:p>
      <w:pPr>
        <w:pStyle w:val="0"/>
        <w:spacing w:before="200" w:lineRule="auto"/>
        <w:ind w:firstLine="540"/>
        <w:jc w:val="both"/>
      </w:pPr>
      <w:r>
        <w:rPr>
          <w:sz w:val="20"/>
        </w:rPr>
        <w:t xml:space="preserve">2) выплата средств в виде ежемесячной компенсации расходов на оплату процентов по ипотечному жилищному кредиту осуществляется Учреждением в течение 5 лет (в пределах срока действия договора целевого ипотечного кредита (займа)) путем перечисления денежных средств на банковский счет гражданина ежемесячно в течение 30 рабочих дней со дня поступления документов об оплате процентов по ипотечному кредиту (займу).</w:t>
      </w:r>
    </w:p>
    <w:p>
      <w:pPr>
        <w:pStyle w:val="0"/>
        <w:spacing w:before="200" w:lineRule="auto"/>
        <w:ind w:firstLine="540"/>
        <w:jc w:val="both"/>
      </w:pPr>
      <w:r>
        <w:rPr>
          <w:sz w:val="20"/>
        </w:rPr>
        <w:t xml:space="preserve">28. В случае расторжения трудового договора с гражданином по основаниям, предусмотренным </w:t>
      </w:r>
      <w:hyperlink w:history="0" r:id="rId13"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пунктами 1</w:t>
        </w:r>
      </w:hyperlink>
      <w:r>
        <w:rPr>
          <w:sz w:val="20"/>
        </w:rPr>
        <w:t xml:space="preserve">, </w:t>
      </w:r>
      <w:hyperlink w:history="0" r:id="rId14" w:tooltip="&quot;Трудовой кодекс Российской Федерации&quot; от 30.12.2001 N 197-ФЗ (ред. от 31.07.2025) (с изм. и доп., вступ. в силу с 01.09.2025) {КонсультантПлюс}">
        <w:r>
          <w:rPr>
            <w:sz w:val="20"/>
            <w:color w:val="0000ff"/>
          </w:rPr>
          <w:t xml:space="preserve">2</w:t>
        </w:r>
      </w:hyperlink>
      <w:r>
        <w:rPr>
          <w:sz w:val="20"/>
        </w:rPr>
        <w:t xml:space="preserve">, </w:t>
      </w:r>
      <w:hyperlink w:history="0" r:id="rId15" w:tooltip="&quot;Трудовой кодекс Российской Федерации&quot; от 30.12.2001 N 197-ФЗ (ред. от 31.07.2025) (с изм. и доп., вступ. в силу с 01.09.2025) {КонсультантПлюс}">
        <w:r>
          <w:rPr>
            <w:sz w:val="20"/>
            <w:color w:val="0000ff"/>
          </w:rPr>
          <w:t xml:space="preserve">3</w:t>
        </w:r>
      </w:hyperlink>
      <w:r>
        <w:rPr>
          <w:sz w:val="20"/>
        </w:rPr>
        <w:t xml:space="preserve">, </w:t>
      </w:r>
      <w:hyperlink w:history="0" r:id="rId16" w:tooltip="&quot;Трудовой кодекс Российской Федерации&quot; от 30.12.2001 N 197-ФЗ (ред. от 31.07.2025) (с изм. и доп., вступ. в силу с 01.09.2025) {КонсультантПлюс}">
        <w:r>
          <w:rPr>
            <w:sz w:val="20"/>
            <w:color w:val="0000ff"/>
          </w:rPr>
          <w:t xml:space="preserve">5</w:t>
        </w:r>
      </w:hyperlink>
      <w:r>
        <w:rPr>
          <w:sz w:val="20"/>
        </w:rPr>
        <w:t xml:space="preserve">, </w:t>
      </w:r>
      <w:hyperlink w:history="0" r:id="rId17" w:tooltip="&quot;Трудовой кодекс Российской Федерации&quot; от 30.12.2001 N 197-ФЗ (ред. от 31.07.2025) (с изм. и доп., вступ. в силу с 01.09.2025) {КонсультантПлюс}">
        <w:r>
          <w:rPr>
            <w:sz w:val="20"/>
            <w:color w:val="0000ff"/>
          </w:rPr>
          <w:t xml:space="preserve">7 части первой статьи 77</w:t>
        </w:r>
      </w:hyperlink>
      <w:r>
        <w:rPr>
          <w:sz w:val="20"/>
        </w:rPr>
        <w:t xml:space="preserve">, </w:t>
      </w:r>
      <w:hyperlink w:history="0" r:id="rId18"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пунктами 3</w:t>
        </w:r>
      </w:hyperlink>
      <w:r>
        <w:rPr>
          <w:sz w:val="20"/>
        </w:rPr>
        <w:t xml:space="preserve">, </w:t>
      </w:r>
      <w:hyperlink w:history="0" r:id="rId19" w:tooltip="&quot;Трудовой кодекс Российской Федерации&quot; от 30.12.2001 N 197-ФЗ (ред. от 31.07.2025) (с изм. и доп., вступ. в силу с 01.09.2025) {КонсультантПлюс}">
        <w:r>
          <w:rPr>
            <w:sz w:val="20"/>
            <w:color w:val="0000ff"/>
          </w:rPr>
          <w:t xml:space="preserve">5</w:t>
        </w:r>
      </w:hyperlink>
      <w:r>
        <w:rPr>
          <w:sz w:val="20"/>
        </w:rPr>
        <w:t xml:space="preserve">, </w:t>
      </w:r>
      <w:hyperlink w:history="0" r:id="rId20" w:tooltip="&quot;Трудовой кодекс Российской Федерации&quot; от 30.12.2001 N 197-ФЗ (ред. от 31.07.2025) (с изм. и доп., вступ. в силу с 01.09.2025) {КонсультантПлюс}">
        <w:r>
          <w:rPr>
            <w:sz w:val="20"/>
            <w:color w:val="0000ff"/>
          </w:rPr>
          <w:t xml:space="preserve">6</w:t>
        </w:r>
      </w:hyperlink>
      <w:r>
        <w:rPr>
          <w:sz w:val="20"/>
        </w:rPr>
        <w:t xml:space="preserve">, </w:t>
      </w:r>
      <w:hyperlink w:history="0" r:id="rId21" w:tooltip="&quot;Трудовой кодекс Российской Федерации&quot; от 30.12.2001 N 197-ФЗ (ред. от 31.07.2025) (с изм. и доп., вступ. в силу с 01.09.2025) {КонсультантПлюс}">
        <w:r>
          <w:rPr>
            <w:sz w:val="20"/>
            <w:color w:val="0000ff"/>
          </w:rPr>
          <w:t xml:space="preserve">11 части первой статьи 81</w:t>
        </w:r>
      </w:hyperlink>
      <w:r>
        <w:rPr>
          <w:sz w:val="20"/>
        </w:rPr>
        <w:t xml:space="preserve">, </w:t>
      </w:r>
      <w:hyperlink w:history="0" r:id="rId22"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пунктом 4 части первой статьи 83</w:t>
        </w:r>
      </w:hyperlink>
      <w:r>
        <w:rPr>
          <w:sz w:val="20"/>
        </w:rPr>
        <w:t xml:space="preserve"> Трудового кодекса Российской Федерации, до истечения 5 лет со дня предоставления меры социальной поддержки, предусмотренной </w:t>
      </w:r>
      <w:hyperlink w:history="0" w:anchor="P53" w:tooltip="4. Меры социальной поддержки предоставляются в форме денежных выплат:">
        <w:r>
          <w:rPr>
            <w:sz w:val="20"/>
            <w:color w:val="0000ff"/>
          </w:rPr>
          <w:t xml:space="preserve">пунктом 4</w:t>
        </w:r>
      </w:hyperlink>
      <w:r>
        <w:rPr>
          <w:sz w:val="20"/>
        </w:rPr>
        <w:t xml:space="preserve"> Порядка, гражданин в шестимесячный срок с даты расторжения трудового договора полностью возвращает денежные средства (первоначальный взнос и средства на компенсацию расходов), полученные в качестве меры социальной поддержки в соответствии с настоящим Порядком. В случае уклонения гражданина от возврата полученных средств Учреждение принимает меры к принудительному взысканию полученных средств в установленном порядке.</w:t>
      </w:r>
    </w:p>
    <w:p>
      <w:pPr>
        <w:pStyle w:val="0"/>
        <w:spacing w:before="200" w:lineRule="auto"/>
        <w:ind w:firstLine="540"/>
        <w:jc w:val="both"/>
      </w:pPr>
      <w:r>
        <w:rPr>
          <w:sz w:val="20"/>
        </w:rPr>
        <w:t xml:space="preserve">29. В случае прекращения действия трудового договора с гражданином до истечения 5 лет с даты получения средств на первоначальный взнос по основанию, предусмотренному </w:t>
      </w:r>
      <w:hyperlink w:history="0" r:id="rId23"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пунктом 6 части 1 статьи 83</w:t>
        </w:r>
      </w:hyperlink>
      <w:r>
        <w:rPr>
          <w:sz w:val="20"/>
        </w:rPr>
        <w:t xml:space="preserve"> Трудового кодекса Российской Федерации, выплата средств на ежемесячную компенсацию расходов на оплату процентов по ипотечному жилищному кредиту прекращается с месяца прекращения действия трудового договора.</w:t>
      </w:r>
    </w:p>
    <w:p>
      <w:pPr>
        <w:pStyle w:val="0"/>
        <w:spacing w:before="200" w:lineRule="auto"/>
        <w:ind w:firstLine="540"/>
        <w:jc w:val="both"/>
      </w:pPr>
      <w:r>
        <w:rPr>
          <w:sz w:val="20"/>
        </w:rPr>
        <w:t xml:space="preserve">30. Министерство ежегодно определяет объем финансовых средств на предоставление мер социальной поддержки в пределах ассигнований, выделяемых Министерству на соответствующий год.</w:t>
      </w:r>
    </w:p>
    <w:p>
      <w:pPr>
        <w:pStyle w:val="0"/>
        <w:spacing w:before="200" w:lineRule="auto"/>
        <w:ind w:firstLine="540"/>
        <w:jc w:val="both"/>
      </w:pPr>
      <w:r>
        <w:rPr>
          <w:sz w:val="20"/>
        </w:rPr>
        <w:t xml:space="preserve">31. Средства на финансирование мер социальной поддержки предусматриваются в областном бюджете в виде предоставления субсидий на иные цели Учреждению на предоставление мер социальной поддержки работникам государственных и муниципальных организаций культуры при ипотечном жилищном кредитовании.</w:t>
      </w:r>
    </w:p>
    <w:p>
      <w:pPr>
        <w:pStyle w:val="0"/>
        <w:spacing w:before="200" w:lineRule="auto"/>
        <w:ind w:firstLine="540"/>
        <w:jc w:val="both"/>
      </w:pPr>
      <w:r>
        <w:rPr>
          <w:sz w:val="20"/>
        </w:rPr>
        <w:t xml:space="preserve">32. Учреждение ведет учет и отчетность по расходованию средств областного бюджета на предоставление мер социальной поддержки в соответствии с действующим законодательством.</w:t>
      </w:r>
    </w:p>
    <w:p>
      <w:pPr>
        <w:pStyle w:val="0"/>
        <w:spacing w:before="200" w:lineRule="auto"/>
        <w:ind w:firstLine="540"/>
        <w:jc w:val="both"/>
      </w:pPr>
      <w:r>
        <w:rPr>
          <w:sz w:val="20"/>
        </w:rPr>
        <w:t xml:space="preserve">33. Учреждение представляет в Министерство ежемесячно, в срок до 10 числа месяца, следующего за отчетным, отчет о расходовании средств областного бюджета по форме, установленной Министерством, и список лиц, которым предоставлены меры социальной поддержки.</w:t>
      </w:r>
    </w:p>
    <w:p>
      <w:pPr>
        <w:pStyle w:val="0"/>
        <w:spacing w:before="200" w:lineRule="auto"/>
        <w:ind w:firstLine="540"/>
        <w:jc w:val="both"/>
      </w:pPr>
      <w:r>
        <w:rPr>
          <w:sz w:val="20"/>
        </w:rPr>
        <w:t xml:space="preserve">34. Министерство ежемесячно, до 15 числа месяца, следующего за отчетным, направляет в Министерство финансов Владимирской области отчеты о расходовании средств областного бюджета на предоставление мер социальной поддержки с указанием численности получателей.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администрации</w:t>
      </w:r>
    </w:p>
    <w:p>
      <w:pPr>
        <w:pStyle w:val="0"/>
        <w:jc w:val="right"/>
      </w:pPr>
      <w:r>
        <w:rPr>
          <w:sz w:val="20"/>
        </w:rPr>
        <w:t xml:space="preserve">Владимирской области</w:t>
      </w:r>
    </w:p>
    <w:p>
      <w:pPr>
        <w:pStyle w:val="0"/>
        <w:jc w:val="right"/>
      </w:pPr>
      <w:r>
        <w:rPr>
          <w:sz w:val="20"/>
        </w:rPr>
        <w:t xml:space="preserve">от 04.12.2020 N 805</w:t>
      </w:r>
    </w:p>
    <w:p>
      <w:pPr>
        <w:pStyle w:val="0"/>
        <w:jc w:val="both"/>
      </w:pPr>
      <w:r>
        <w:rPr>
          <w:sz w:val="20"/>
        </w:rPr>
      </w:r>
    </w:p>
    <w:bookmarkStart w:id="141" w:name="P141"/>
    <w:bookmarkEnd w:id="141"/>
    <w:p>
      <w:pPr>
        <w:pStyle w:val="2"/>
        <w:jc w:val="center"/>
      </w:pPr>
      <w:r>
        <w:rPr>
          <w:sz w:val="20"/>
        </w:rPr>
        <w:t xml:space="preserve">ПЕРЕЧЕНЬ</w:t>
      </w:r>
    </w:p>
    <w:p>
      <w:pPr>
        <w:pStyle w:val="2"/>
        <w:jc w:val="center"/>
      </w:pPr>
      <w:r>
        <w:rPr>
          <w:sz w:val="20"/>
        </w:rPr>
        <w:t xml:space="preserve">ДОЛЖНОСТЕЙ РАБОТНИКОВ ГОСУДАРСТВЕННЫХ И МУНИЦИПАЛЬНЫХ</w:t>
      </w:r>
    </w:p>
    <w:p>
      <w:pPr>
        <w:pStyle w:val="2"/>
        <w:jc w:val="center"/>
      </w:pPr>
      <w:r>
        <w:rPr>
          <w:sz w:val="20"/>
        </w:rPr>
        <w:t xml:space="preserve">ОРГАНИЗАЦИЙ КУЛЬТУРЫ, ИМЕЮЩИХ ПРАВО НА ПОЛУЧЕНИЕ МЕР</w:t>
      </w:r>
    </w:p>
    <w:p>
      <w:pPr>
        <w:pStyle w:val="2"/>
        <w:jc w:val="center"/>
      </w:pPr>
      <w:r>
        <w:rPr>
          <w:sz w:val="20"/>
        </w:rPr>
        <w:t xml:space="preserve">СОЦИАЛЬНОЙ ПОДДЕРЖКИ ПРИ ИПОТЕЧНОМ ЖИЛИЩНОМ КРЕДИТОВАНИИ</w:t>
      </w:r>
    </w:p>
    <w:p>
      <w:pPr>
        <w:pStyle w:val="0"/>
        <w:jc w:val="both"/>
      </w:pPr>
      <w:r>
        <w:rPr>
          <w:sz w:val="20"/>
        </w:rPr>
      </w:r>
    </w:p>
    <w:p>
      <w:pPr>
        <w:pStyle w:val="0"/>
        <w:ind w:firstLine="540"/>
        <w:jc w:val="both"/>
      </w:pPr>
      <w:r>
        <w:rPr>
          <w:sz w:val="20"/>
        </w:rPr>
        <w:t xml:space="preserve">1. Аккомпаниатор.</w:t>
      </w:r>
    </w:p>
    <w:p>
      <w:pPr>
        <w:pStyle w:val="0"/>
        <w:spacing w:before="200" w:lineRule="auto"/>
        <w:ind w:firstLine="540"/>
        <w:jc w:val="both"/>
      </w:pPr>
      <w:r>
        <w:rPr>
          <w:sz w:val="20"/>
        </w:rPr>
        <w:t xml:space="preserve">2. Администратор (старший администратор).</w:t>
      </w:r>
    </w:p>
    <w:p>
      <w:pPr>
        <w:pStyle w:val="0"/>
        <w:spacing w:before="200" w:lineRule="auto"/>
        <w:ind w:firstLine="540"/>
        <w:jc w:val="both"/>
      </w:pPr>
      <w:r>
        <w:rPr>
          <w:sz w:val="20"/>
        </w:rPr>
        <w:t xml:space="preserve">3. Артист (всех жанров).</w:t>
      </w:r>
    </w:p>
    <w:p>
      <w:pPr>
        <w:pStyle w:val="0"/>
        <w:spacing w:before="200" w:lineRule="auto"/>
        <w:ind w:firstLine="540"/>
        <w:jc w:val="both"/>
      </w:pPr>
      <w:r>
        <w:rPr>
          <w:sz w:val="20"/>
        </w:rPr>
        <w:t xml:space="preserve">4. Ассистент (режиссера, дирижера, балетмейстера, хормейстера).</w:t>
      </w:r>
    </w:p>
    <w:p>
      <w:pPr>
        <w:pStyle w:val="0"/>
        <w:spacing w:before="200" w:lineRule="auto"/>
        <w:ind w:firstLine="540"/>
        <w:jc w:val="both"/>
      </w:pPr>
      <w:r>
        <w:rPr>
          <w:sz w:val="20"/>
        </w:rPr>
        <w:t xml:space="preserve">5. Библиотекарь (главный библиотекарь).</w:t>
      </w:r>
    </w:p>
    <w:p>
      <w:pPr>
        <w:pStyle w:val="0"/>
        <w:spacing w:before="200" w:lineRule="auto"/>
        <w:ind w:firstLine="540"/>
        <w:jc w:val="both"/>
      </w:pPr>
      <w:r>
        <w:rPr>
          <w:sz w:val="20"/>
        </w:rPr>
        <w:t xml:space="preserve">6. Библиограф (главный библиограф).</w:t>
      </w:r>
    </w:p>
    <w:p>
      <w:pPr>
        <w:pStyle w:val="0"/>
        <w:spacing w:before="200" w:lineRule="auto"/>
        <w:ind w:firstLine="540"/>
        <w:jc w:val="both"/>
      </w:pPr>
      <w:r>
        <w:rPr>
          <w:sz w:val="20"/>
        </w:rPr>
        <w:t xml:space="preserve">7. Балетмейстер, балетмейстер-постановщик; главный балетмейстер.</w:t>
      </w:r>
    </w:p>
    <w:p>
      <w:pPr>
        <w:pStyle w:val="0"/>
        <w:spacing w:before="200" w:lineRule="auto"/>
        <w:ind w:firstLine="540"/>
        <w:jc w:val="both"/>
      </w:pPr>
      <w:r>
        <w:rPr>
          <w:sz w:val="20"/>
        </w:rPr>
        <w:t xml:space="preserve">8. Главный хормейстер.</w:t>
      </w:r>
    </w:p>
    <w:p>
      <w:pPr>
        <w:pStyle w:val="0"/>
        <w:spacing w:before="200" w:lineRule="auto"/>
        <w:ind w:firstLine="540"/>
        <w:jc w:val="both"/>
      </w:pPr>
      <w:r>
        <w:rPr>
          <w:sz w:val="20"/>
        </w:rPr>
        <w:t xml:space="preserve">9. Главный художник.</w:t>
      </w:r>
    </w:p>
    <w:p>
      <w:pPr>
        <w:pStyle w:val="0"/>
        <w:spacing w:before="200" w:lineRule="auto"/>
        <w:ind w:firstLine="540"/>
        <w:jc w:val="both"/>
      </w:pPr>
      <w:r>
        <w:rPr>
          <w:sz w:val="20"/>
        </w:rPr>
        <w:t xml:space="preserve">10. Дирижер (главный дирижер).</w:t>
      </w:r>
    </w:p>
    <w:p>
      <w:pPr>
        <w:pStyle w:val="0"/>
        <w:spacing w:before="200" w:lineRule="auto"/>
        <w:ind w:firstLine="540"/>
        <w:jc w:val="both"/>
      </w:pPr>
      <w:r>
        <w:rPr>
          <w:sz w:val="20"/>
        </w:rPr>
        <w:t xml:space="preserve">11. Директор творческого коллектива.</w:t>
      </w:r>
    </w:p>
    <w:p>
      <w:pPr>
        <w:pStyle w:val="0"/>
        <w:spacing w:before="200" w:lineRule="auto"/>
        <w:ind w:firstLine="540"/>
        <w:jc w:val="both"/>
      </w:pPr>
      <w:r>
        <w:rPr>
          <w:sz w:val="20"/>
        </w:rPr>
        <w:t xml:space="preserve">12. Заведующий костюмерной.</w:t>
      </w:r>
    </w:p>
    <w:p>
      <w:pPr>
        <w:pStyle w:val="0"/>
        <w:spacing w:before="200" w:lineRule="auto"/>
        <w:ind w:firstLine="540"/>
        <w:jc w:val="both"/>
      </w:pPr>
      <w:r>
        <w:rPr>
          <w:sz w:val="20"/>
        </w:rPr>
        <w:t xml:space="preserve">13. Заведующий музыкальной частью.</w:t>
      </w:r>
    </w:p>
    <w:p>
      <w:pPr>
        <w:pStyle w:val="0"/>
        <w:spacing w:before="200" w:lineRule="auto"/>
        <w:ind w:firstLine="540"/>
        <w:jc w:val="both"/>
      </w:pPr>
      <w:r>
        <w:rPr>
          <w:sz w:val="20"/>
        </w:rPr>
        <w:t xml:space="preserve">14. Заведующий художественно-постановочной частью.</w:t>
      </w:r>
    </w:p>
    <w:p>
      <w:pPr>
        <w:pStyle w:val="0"/>
        <w:spacing w:before="200" w:lineRule="auto"/>
        <w:ind w:firstLine="540"/>
        <w:jc w:val="both"/>
      </w:pPr>
      <w:r>
        <w:rPr>
          <w:sz w:val="20"/>
        </w:rPr>
        <w:t xml:space="preserve">15. Звукооператор.</w:t>
      </w:r>
    </w:p>
    <w:p>
      <w:pPr>
        <w:pStyle w:val="0"/>
        <w:spacing w:before="200" w:lineRule="auto"/>
        <w:ind w:firstLine="540"/>
        <w:jc w:val="both"/>
      </w:pPr>
      <w:r>
        <w:rPr>
          <w:sz w:val="20"/>
        </w:rPr>
        <w:t xml:space="preserve">16. Звукорежиссер.</w:t>
      </w:r>
    </w:p>
    <w:p>
      <w:pPr>
        <w:pStyle w:val="0"/>
        <w:spacing w:before="200" w:lineRule="auto"/>
        <w:ind w:firstLine="540"/>
        <w:jc w:val="both"/>
      </w:pPr>
      <w:r>
        <w:rPr>
          <w:sz w:val="20"/>
        </w:rPr>
        <w:t xml:space="preserve">17. Заведующий отделом (сектором).</w:t>
      </w:r>
    </w:p>
    <w:p>
      <w:pPr>
        <w:pStyle w:val="0"/>
        <w:spacing w:before="200" w:lineRule="auto"/>
        <w:ind w:firstLine="540"/>
        <w:jc w:val="both"/>
      </w:pPr>
      <w:r>
        <w:rPr>
          <w:sz w:val="20"/>
        </w:rPr>
        <w:t xml:space="preserve">18. Заведующий труппой.</w:t>
      </w:r>
    </w:p>
    <w:p>
      <w:pPr>
        <w:pStyle w:val="0"/>
        <w:spacing w:before="200" w:lineRule="auto"/>
        <w:ind w:firstLine="540"/>
        <w:jc w:val="both"/>
      </w:pPr>
      <w:r>
        <w:rPr>
          <w:sz w:val="20"/>
        </w:rPr>
        <w:t xml:space="preserve">19. Заведующий реставрационной мастерской.</w:t>
      </w:r>
    </w:p>
    <w:p>
      <w:pPr>
        <w:pStyle w:val="0"/>
        <w:spacing w:before="200" w:lineRule="auto"/>
        <w:ind w:firstLine="540"/>
        <w:jc w:val="both"/>
      </w:pPr>
      <w:r>
        <w:rPr>
          <w:sz w:val="20"/>
        </w:rPr>
        <w:t xml:space="preserve">20. Концертмейстер (концертмейстер по классу вокала (балета) аккомпаниатор-концертмейстер).</w:t>
      </w:r>
    </w:p>
    <w:p>
      <w:pPr>
        <w:pStyle w:val="0"/>
        <w:spacing w:before="200" w:lineRule="auto"/>
        <w:ind w:firstLine="540"/>
        <w:jc w:val="both"/>
      </w:pPr>
      <w:r>
        <w:rPr>
          <w:sz w:val="20"/>
        </w:rPr>
        <w:t xml:space="preserve">21. Культорганизатор.</w:t>
      </w:r>
    </w:p>
    <w:p>
      <w:pPr>
        <w:pStyle w:val="0"/>
        <w:spacing w:before="200" w:lineRule="auto"/>
        <w:ind w:firstLine="540"/>
        <w:jc w:val="both"/>
      </w:pPr>
      <w:r>
        <w:rPr>
          <w:sz w:val="20"/>
        </w:rPr>
        <w:t xml:space="preserve">22. Лектор (экскурсовод).</w:t>
      </w:r>
    </w:p>
    <w:p>
      <w:pPr>
        <w:pStyle w:val="0"/>
        <w:spacing w:before="200" w:lineRule="auto"/>
        <w:ind w:firstLine="540"/>
        <w:jc w:val="both"/>
      </w:pPr>
      <w:r>
        <w:rPr>
          <w:sz w:val="20"/>
        </w:rPr>
        <w:t xml:space="preserve">23. Лектор-искусствовед.</w:t>
      </w:r>
    </w:p>
    <w:p>
      <w:pPr>
        <w:pStyle w:val="0"/>
        <w:spacing w:before="200" w:lineRule="auto"/>
        <w:ind w:firstLine="540"/>
        <w:jc w:val="both"/>
      </w:pPr>
      <w:r>
        <w:rPr>
          <w:sz w:val="20"/>
        </w:rPr>
        <w:t xml:space="preserve">24. Лектор-музыковед.</w:t>
      </w:r>
    </w:p>
    <w:p>
      <w:pPr>
        <w:pStyle w:val="0"/>
        <w:spacing w:before="200" w:lineRule="auto"/>
        <w:ind w:firstLine="540"/>
        <w:jc w:val="both"/>
      </w:pPr>
      <w:r>
        <w:rPr>
          <w:sz w:val="20"/>
        </w:rPr>
        <w:t xml:space="preserve">25. Методист.</w:t>
      </w:r>
    </w:p>
    <w:p>
      <w:pPr>
        <w:pStyle w:val="0"/>
        <w:spacing w:before="200" w:lineRule="auto"/>
        <w:ind w:firstLine="540"/>
        <w:jc w:val="both"/>
      </w:pPr>
      <w:r>
        <w:rPr>
          <w:sz w:val="20"/>
        </w:rPr>
        <w:t xml:space="preserve">26. Монтажер (специалист по видеомонтажу).</w:t>
      </w:r>
    </w:p>
    <w:p>
      <w:pPr>
        <w:pStyle w:val="0"/>
        <w:spacing w:before="200" w:lineRule="auto"/>
        <w:ind w:firstLine="540"/>
        <w:jc w:val="both"/>
      </w:pPr>
      <w:r>
        <w:rPr>
          <w:sz w:val="20"/>
        </w:rPr>
        <w:t xml:space="preserve">27. Помощник главного режиссера (главного дирижера, главного балетмейстера, художественного руководителя).</w:t>
      </w:r>
    </w:p>
    <w:p>
      <w:pPr>
        <w:pStyle w:val="0"/>
        <w:spacing w:before="200" w:lineRule="auto"/>
        <w:ind w:firstLine="540"/>
        <w:jc w:val="both"/>
      </w:pPr>
      <w:r>
        <w:rPr>
          <w:sz w:val="20"/>
        </w:rPr>
        <w:t xml:space="preserve">28. Редактор.</w:t>
      </w:r>
    </w:p>
    <w:p>
      <w:pPr>
        <w:pStyle w:val="0"/>
        <w:spacing w:before="200" w:lineRule="auto"/>
        <w:ind w:firstLine="540"/>
        <w:jc w:val="both"/>
      </w:pPr>
      <w:r>
        <w:rPr>
          <w:sz w:val="20"/>
        </w:rPr>
        <w:t xml:space="preserve">29. Руководитель клубного формирования - кружка, любительского объединения, студии, коллектива самодеятельного искусства, клуба по интересам.</w:t>
      </w:r>
    </w:p>
    <w:p>
      <w:pPr>
        <w:pStyle w:val="0"/>
        <w:spacing w:before="200" w:lineRule="auto"/>
        <w:ind w:firstLine="540"/>
        <w:jc w:val="both"/>
      </w:pPr>
      <w:r>
        <w:rPr>
          <w:sz w:val="20"/>
        </w:rPr>
        <w:t xml:space="preserve">30. Режиссер (всех жанров).</w:t>
      </w:r>
    </w:p>
    <w:p>
      <w:pPr>
        <w:pStyle w:val="0"/>
        <w:spacing w:before="200" w:lineRule="auto"/>
        <w:ind w:firstLine="540"/>
        <w:jc w:val="both"/>
      </w:pPr>
      <w:r>
        <w:rPr>
          <w:sz w:val="20"/>
        </w:rPr>
        <w:t xml:space="preserve">31. Режиссер-постановщик.</w:t>
      </w:r>
    </w:p>
    <w:p>
      <w:pPr>
        <w:pStyle w:val="0"/>
        <w:spacing w:before="200" w:lineRule="auto"/>
        <w:ind w:firstLine="540"/>
        <w:jc w:val="both"/>
      </w:pPr>
      <w:r>
        <w:rPr>
          <w:sz w:val="20"/>
        </w:rPr>
        <w:t xml:space="preserve">32. Репетитор.</w:t>
      </w:r>
    </w:p>
    <w:p>
      <w:pPr>
        <w:pStyle w:val="0"/>
        <w:spacing w:before="200" w:lineRule="auto"/>
        <w:ind w:firstLine="540"/>
        <w:jc w:val="both"/>
      </w:pPr>
      <w:r>
        <w:rPr>
          <w:sz w:val="20"/>
        </w:rPr>
        <w:t xml:space="preserve">33. Руководитель литературно-драматургической части.</w:t>
      </w:r>
    </w:p>
    <w:p>
      <w:pPr>
        <w:pStyle w:val="0"/>
        <w:spacing w:before="200" w:lineRule="auto"/>
        <w:ind w:firstLine="540"/>
        <w:jc w:val="both"/>
      </w:pPr>
      <w:r>
        <w:rPr>
          <w:sz w:val="20"/>
        </w:rPr>
        <w:t xml:space="preserve">34. Хормейстер.</w:t>
      </w:r>
    </w:p>
    <w:p>
      <w:pPr>
        <w:pStyle w:val="0"/>
        <w:spacing w:before="200" w:lineRule="auto"/>
        <w:ind w:firstLine="540"/>
        <w:jc w:val="both"/>
      </w:pPr>
      <w:r>
        <w:rPr>
          <w:sz w:val="20"/>
        </w:rPr>
        <w:t xml:space="preserve">35. Хранитель фондов (главный хранитель фондов).</w:t>
      </w:r>
    </w:p>
    <w:p>
      <w:pPr>
        <w:pStyle w:val="0"/>
        <w:spacing w:before="200" w:lineRule="auto"/>
        <w:ind w:firstLine="540"/>
        <w:jc w:val="both"/>
      </w:pPr>
      <w:r>
        <w:rPr>
          <w:sz w:val="20"/>
        </w:rPr>
        <w:t xml:space="preserve">36. Художник (всех специальностей).</w:t>
      </w:r>
    </w:p>
    <w:p>
      <w:pPr>
        <w:pStyle w:val="0"/>
        <w:spacing w:before="200" w:lineRule="auto"/>
        <w:ind w:firstLine="540"/>
        <w:jc w:val="both"/>
      </w:pPr>
      <w:r>
        <w:rPr>
          <w:sz w:val="20"/>
        </w:rPr>
        <w:t xml:space="preserve">37. Чтец-мастер художественного слова.</w:t>
      </w:r>
    </w:p>
    <w:p>
      <w:pPr>
        <w:pStyle w:val="0"/>
        <w:spacing w:before="200" w:lineRule="auto"/>
        <w:ind w:firstLine="540"/>
        <w:jc w:val="both"/>
      </w:pPr>
      <w:r>
        <w:rPr>
          <w:sz w:val="20"/>
        </w:rPr>
        <w:t xml:space="preserve">38. Экскурсовод.</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Владимирской обл. от 04.12.2020 N 805</w:t>
            <w:br/>
            <w:t>(ред. от 05.08.2025)</w:t>
            <w:br/>
            <w:t>"Об утверждении Порядка предостав...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221200&amp;dst=100005" TargetMode = "External"/><Relationship Id="rId9" Type="http://schemas.openxmlformats.org/officeDocument/2006/relationships/hyperlink" Target="https://login.consultant.ru/link/?req=doc&amp;base=RLAW072&amp;n=219139&amp;dst=213" TargetMode = "External"/><Relationship Id="rId10" Type="http://schemas.openxmlformats.org/officeDocument/2006/relationships/hyperlink" Target="https://login.consultant.ru/link/?req=doc&amp;base=RLAW072&amp;n=221200&amp;dst=100006" TargetMode = "External"/><Relationship Id="rId11" Type="http://schemas.openxmlformats.org/officeDocument/2006/relationships/hyperlink" Target="https://login.consultant.ru/link/?req=doc&amp;base=RLAW072&amp;n=221200&amp;dst=100008" TargetMode = "External"/><Relationship Id="rId12" Type="http://schemas.openxmlformats.org/officeDocument/2006/relationships/hyperlink" Target="https://login.consultant.ru/link/?req=doc&amp;base=RLAW072&amp;n=22117" TargetMode = "External"/><Relationship Id="rId13" Type="http://schemas.openxmlformats.org/officeDocument/2006/relationships/hyperlink" Target="https://login.consultant.ru/link/?req=doc&amp;base=LAW&amp;n=502701&amp;dst=477" TargetMode = "External"/><Relationship Id="rId14" Type="http://schemas.openxmlformats.org/officeDocument/2006/relationships/hyperlink" Target="https://login.consultant.ru/link/?req=doc&amp;base=LAW&amp;n=502701&amp;dst=478" TargetMode = "External"/><Relationship Id="rId15" Type="http://schemas.openxmlformats.org/officeDocument/2006/relationships/hyperlink" Target="https://login.consultant.ru/link/?req=doc&amp;base=LAW&amp;n=502701&amp;dst=479" TargetMode = "External"/><Relationship Id="rId16" Type="http://schemas.openxmlformats.org/officeDocument/2006/relationships/hyperlink" Target="https://login.consultant.ru/link/?req=doc&amp;base=LAW&amp;n=502701&amp;dst=481" TargetMode = "External"/><Relationship Id="rId17" Type="http://schemas.openxmlformats.org/officeDocument/2006/relationships/hyperlink" Target="https://login.consultant.ru/link/?req=doc&amp;base=LAW&amp;n=502701&amp;dst=483" TargetMode = "External"/><Relationship Id="rId18" Type="http://schemas.openxmlformats.org/officeDocument/2006/relationships/hyperlink" Target="https://login.consultant.ru/link/?req=doc&amp;base=LAW&amp;n=502701&amp;dst=498" TargetMode = "External"/><Relationship Id="rId19" Type="http://schemas.openxmlformats.org/officeDocument/2006/relationships/hyperlink" Target="https://login.consultant.ru/link/?req=doc&amp;base=LAW&amp;n=502701&amp;dst=100594" TargetMode = "External"/><Relationship Id="rId20" Type="http://schemas.openxmlformats.org/officeDocument/2006/relationships/hyperlink" Target="https://login.consultant.ru/link/?req=doc&amp;base=LAW&amp;n=502701&amp;dst=100595" TargetMode = "External"/><Relationship Id="rId21" Type="http://schemas.openxmlformats.org/officeDocument/2006/relationships/hyperlink" Target="https://login.consultant.ru/link/?req=doc&amp;base=LAW&amp;n=502701&amp;dst=504" TargetMode = "External"/><Relationship Id="rId22" Type="http://schemas.openxmlformats.org/officeDocument/2006/relationships/hyperlink" Target="https://login.consultant.ru/link/?req=doc&amp;base=LAW&amp;n=502701&amp;dst=100622" TargetMode = "External"/><Relationship Id="rId23" Type="http://schemas.openxmlformats.org/officeDocument/2006/relationships/hyperlink" Target="https://login.consultant.ru/link/?req=doc&amp;base=LAW&amp;n=502701&amp;dst=1006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Владимирской обл. от 04.12.2020 N 805
(ред. от 05.08.2025)
"Об утверждении Порядка предоставления мер социальной поддержки работникам государственных и муниципальных организаций культуры при ипотечном жилищном кредитовании"</dc:title>
  <dcterms:created xsi:type="dcterms:W3CDTF">2025-09-08T10:27:22Z</dcterms:created>
</cp:coreProperties>
</file>